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C9550" w14:textId="77777777" w:rsidR="00F669BF" w:rsidRDefault="00F669BF" w:rsidP="00CA46D7">
      <w:pPr>
        <w:pStyle w:val="RCNormal"/>
        <w:jc w:val="center"/>
        <w:rPr>
          <w:rFonts w:ascii="Baskerville" w:hAnsi="Baskerville"/>
        </w:rPr>
      </w:pPr>
    </w:p>
    <w:p w14:paraId="3168AC25" w14:textId="77777777" w:rsidR="00F669BF" w:rsidRDefault="00F669BF" w:rsidP="00CA46D7">
      <w:pPr>
        <w:pStyle w:val="RCNormal"/>
        <w:jc w:val="center"/>
        <w:rPr>
          <w:rFonts w:ascii="Baskerville" w:hAnsi="Baskerville"/>
        </w:rPr>
      </w:pPr>
    </w:p>
    <w:p w14:paraId="57FEC1CA" w14:textId="7138F700" w:rsidR="00CA46D7" w:rsidRDefault="00CA46D7" w:rsidP="00CA46D7">
      <w:pPr>
        <w:pStyle w:val="RCNormal"/>
        <w:jc w:val="center"/>
        <w:rPr>
          <w:rFonts w:ascii="Baskerville" w:hAnsi="Baskerville"/>
        </w:rPr>
      </w:pPr>
      <w:r w:rsidRPr="00BA1193">
        <w:rPr>
          <w:rFonts w:ascii="Baskerville" w:hAnsi="Baskerville"/>
        </w:rPr>
        <w:t>Policy &amp; Procedures</w:t>
      </w:r>
    </w:p>
    <w:p w14:paraId="635D5013" w14:textId="47D02811" w:rsidR="008D71A8" w:rsidRPr="00CA46D7" w:rsidRDefault="00D94CB5" w:rsidP="00CA46D7">
      <w:pPr>
        <w:spacing w:after="0" w:line="240" w:lineRule="auto"/>
        <w:jc w:val="center"/>
        <w:rPr>
          <w:rFonts w:ascii="Baskerville" w:hAnsi="Baskerville"/>
        </w:rPr>
      </w:pPr>
      <w:r w:rsidRPr="00CA46D7">
        <w:rPr>
          <w:rFonts w:ascii="Baskerville" w:hAnsi="Baskerville"/>
        </w:rPr>
        <w:t>Curriculum</w:t>
      </w:r>
      <w:r w:rsidR="008D71A8" w:rsidRPr="00CA46D7">
        <w:rPr>
          <w:rFonts w:ascii="Baskerville" w:hAnsi="Baskerville"/>
        </w:rPr>
        <w:t xml:space="preserve"> Policy</w:t>
      </w:r>
    </w:p>
    <w:p w14:paraId="0DD5E61C" w14:textId="77777777" w:rsidR="008D71A8" w:rsidRPr="00CA46D7" w:rsidRDefault="008D71A8" w:rsidP="00CA46D7">
      <w:pPr>
        <w:spacing w:after="0" w:line="240" w:lineRule="auto"/>
        <w:jc w:val="both"/>
        <w:rPr>
          <w:rFonts w:ascii="Baskerville" w:hAnsi="Baskerville"/>
        </w:rPr>
      </w:pPr>
    </w:p>
    <w:p w14:paraId="4B160C0E" w14:textId="77777777" w:rsidR="00CA46D7" w:rsidRPr="00F92DC5" w:rsidRDefault="00CA46D7" w:rsidP="00CA46D7">
      <w:pPr>
        <w:spacing w:line="240" w:lineRule="auto"/>
        <w:jc w:val="center"/>
        <w:rPr>
          <w:rFonts w:ascii="Baskerville" w:hAnsi="Baskerville"/>
          <w:color w:val="000000" w:themeColor="text1"/>
        </w:rPr>
      </w:pPr>
      <w:r w:rsidRPr="00F92DC5">
        <w:rPr>
          <w:rFonts w:ascii="Baskerville" w:hAnsi="Baskerville"/>
          <w:color w:val="000000" w:themeColor="text1"/>
        </w:rPr>
        <w:t xml:space="preserve"> </w:t>
      </w:r>
    </w:p>
    <w:p w14:paraId="27D94376" w14:textId="16B0A318" w:rsidR="00CA46D7" w:rsidRPr="0044264A" w:rsidRDefault="00CA46D7" w:rsidP="00CA46D7">
      <w:pPr>
        <w:spacing w:line="240" w:lineRule="auto"/>
        <w:rPr>
          <w:rFonts w:ascii="Baskerville" w:hAnsi="Baskerville"/>
          <w:color w:val="000000" w:themeColor="text1"/>
          <w:highlight w:val="yellow"/>
        </w:rPr>
      </w:pPr>
      <w:r w:rsidRPr="00F92DC5">
        <w:rPr>
          <w:rFonts w:ascii="Baskerville" w:hAnsi="Baskerville"/>
          <w:color w:val="000000" w:themeColor="text1"/>
        </w:rPr>
        <w:t>Designated Senior Person for Curriculum:</w:t>
      </w:r>
      <w:r w:rsidR="00650207">
        <w:rPr>
          <w:rFonts w:ascii="Baskerville" w:hAnsi="Baskerville"/>
          <w:color w:val="000000" w:themeColor="text1"/>
        </w:rPr>
        <w:t xml:space="preserve"> </w:t>
      </w:r>
      <w:r w:rsidR="005752F9">
        <w:rPr>
          <w:rFonts w:ascii="Baskerville" w:hAnsi="Baskerville"/>
          <w:color w:val="000000" w:themeColor="text1"/>
        </w:rPr>
        <w:t xml:space="preserve">Teresa Wildash </w:t>
      </w:r>
    </w:p>
    <w:p w14:paraId="54FDDF8E" w14:textId="64173C06" w:rsidR="008F08A8" w:rsidRDefault="00CA46D7" w:rsidP="00CA46D7">
      <w:pPr>
        <w:spacing w:line="240" w:lineRule="auto"/>
        <w:rPr>
          <w:rFonts w:ascii="Baskerville" w:hAnsi="Baskerville"/>
          <w:color w:val="000000" w:themeColor="text1"/>
        </w:rPr>
      </w:pPr>
      <w:r w:rsidRPr="00650207">
        <w:rPr>
          <w:rFonts w:ascii="Baskerville" w:hAnsi="Baskerville"/>
          <w:color w:val="000000" w:themeColor="text1"/>
        </w:rPr>
        <w:t xml:space="preserve">Telephone: </w:t>
      </w:r>
      <w:r w:rsidR="00AE1128" w:rsidRPr="00650207">
        <w:rPr>
          <w:rFonts w:ascii="Baskerville" w:hAnsi="Baskerville"/>
          <w:color w:val="000000" w:themeColor="text1"/>
        </w:rPr>
        <w:t>0208</w:t>
      </w:r>
      <w:r w:rsidR="00650207">
        <w:rPr>
          <w:rFonts w:ascii="Baskerville" w:hAnsi="Baskerville"/>
          <w:color w:val="000000" w:themeColor="text1"/>
        </w:rPr>
        <w:t>5389999</w:t>
      </w:r>
    </w:p>
    <w:p w14:paraId="2A7634B0" w14:textId="24CC41AA" w:rsidR="00CA46D7" w:rsidRPr="00F92DC5" w:rsidRDefault="00CA46D7" w:rsidP="00CA46D7">
      <w:pPr>
        <w:spacing w:line="240" w:lineRule="auto"/>
        <w:rPr>
          <w:rFonts w:ascii="Baskerville" w:hAnsi="Baskerville"/>
          <w:color w:val="000000" w:themeColor="text1"/>
        </w:rPr>
      </w:pPr>
      <w:r w:rsidRPr="00F92DC5">
        <w:rPr>
          <w:rFonts w:ascii="Baskerville" w:hAnsi="Baskerville"/>
          <w:color w:val="000000" w:themeColor="text1"/>
        </w:rPr>
        <w:t>Email</w:t>
      </w:r>
      <w:r w:rsidR="00650207">
        <w:rPr>
          <w:rFonts w:ascii="Baskerville" w:hAnsi="Baskerville"/>
          <w:color w:val="000000" w:themeColor="text1"/>
        </w:rPr>
        <w:t xml:space="preserve">: </w:t>
      </w:r>
      <w:hyperlink r:id="rId11" w:history="1">
        <w:r w:rsidR="005752F9" w:rsidRPr="00A32FCD">
          <w:rPr>
            <w:rStyle w:val="Hyperlink"/>
            <w:rFonts w:ascii="Baskerville" w:hAnsi="Baskerville"/>
          </w:rPr>
          <w:t>grosvenor.house@riversidenurseryschools.com</w:t>
        </w:r>
      </w:hyperlink>
      <w:r w:rsidR="00650207">
        <w:rPr>
          <w:rFonts w:ascii="Baskerville" w:hAnsi="Baskerville"/>
          <w:color w:val="000000" w:themeColor="text1"/>
        </w:rPr>
        <w:t xml:space="preserve"> </w:t>
      </w:r>
    </w:p>
    <w:p w14:paraId="13CFFF35" w14:textId="4E48B3CF" w:rsidR="00CA46D7" w:rsidRPr="00F92DC5" w:rsidRDefault="00CA46D7" w:rsidP="00CA46D7">
      <w:pPr>
        <w:spacing w:line="240" w:lineRule="auto"/>
        <w:rPr>
          <w:rFonts w:ascii="Baskerville" w:hAnsi="Baskerville"/>
          <w:color w:val="000000" w:themeColor="text1"/>
        </w:rPr>
      </w:pPr>
      <w:r w:rsidRPr="00F92DC5">
        <w:rPr>
          <w:rFonts w:ascii="Baskerville" w:hAnsi="Baskerville"/>
          <w:color w:val="000000" w:themeColor="text1"/>
        </w:rPr>
        <w:t>Deputy Designated Senior Person for Curriculum</w:t>
      </w:r>
      <w:r w:rsidR="00650207">
        <w:rPr>
          <w:rFonts w:ascii="Baskerville" w:hAnsi="Baskerville"/>
          <w:color w:val="000000" w:themeColor="text1"/>
        </w:rPr>
        <w:t>: Gemma Lester</w:t>
      </w:r>
    </w:p>
    <w:p w14:paraId="2D7E61BB" w14:textId="2F06D3CE" w:rsidR="008F08A8" w:rsidRDefault="00CA46D7" w:rsidP="008F08A8">
      <w:pPr>
        <w:spacing w:line="240" w:lineRule="auto"/>
        <w:rPr>
          <w:rFonts w:ascii="Baskerville" w:hAnsi="Baskerville"/>
          <w:color w:val="000000" w:themeColor="text1"/>
        </w:rPr>
      </w:pPr>
      <w:r w:rsidRPr="00F92DC5">
        <w:rPr>
          <w:rFonts w:ascii="Baskerville" w:hAnsi="Baskerville"/>
          <w:color w:val="000000" w:themeColor="text1"/>
        </w:rPr>
        <w:t>Telephone:</w:t>
      </w:r>
      <w:r w:rsidR="00650207">
        <w:rPr>
          <w:rFonts w:ascii="Baskerville" w:hAnsi="Baskerville"/>
          <w:color w:val="000000" w:themeColor="text1"/>
        </w:rPr>
        <w:t xml:space="preserve"> 02085389999</w:t>
      </w:r>
    </w:p>
    <w:p w14:paraId="647815BA" w14:textId="6FB1292E" w:rsidR="0012102D" w:rsidRPr="002C5884" w:rsidRDefault="00CA46D7" w:rsidP="002C5884">
      <w:pPr>
        <w:spacing w:line="240" w:lineRule="auto"/>
        <w:rPr>
          <w:rFonts w:ascii="Baskerville" w:hAnsi="Baskerville"/>
          <w:color w:val="000000" w:themeColor="text1"/>
        </w:rPr>
      </w:pPr>
      <w:r w:rsidRPr="004A577C">
        <w:rPr>
          <w:rFonts w:ascii="Baskerville" w:hAnsi="Baskerville"/>
          <w:color w:val="000000" w:themeColor="text1"/>
        </w:rPr>
        <w:t xml:space="preserve">Email: </w:t>
      </w:r>
      <w:hyperlink r:id="rId12" w:history="1">
        <w:r w:rsidR="005752F9" w:rsidRPr="00A32FCD">
          <w:rPr>
            <w:rStyle w:val="Hyperlink"/>
            <w:rFonts w:ascii="Baskerville" w:hAnsi="Baskerville"/>
          </w:rPr>
          <w:t>grosvenor.house@riversidenurseryschools.com</w:t>
        </w:r>
      </w:hyperlink>
      <w:r w:rsidR="00650207">
        <w:rPr>
          <w:rFonts w:ascii="Baskerville" w:hAnsi="Baskerville"/>
          <w:color w:val="000000" w:themeColor="text1"/>
        </w:rPr>
        <w:t xml:space="preserve">, </w:t>
      </w:r>
    </w:p>
    <w:p w14:paraId="6DE675C1" w14:textId="77777777" w:rsidR="002970F6" w:rsidRPr="004A577C" w:rsidRDefault="002970F6" w:rsidP="00CA46D7">
      <w:pPr>
        <w:jc w:val="both"/>
        <w:rPr>
          <w:rFonts w:ascii="Baskerville" w:hAnsi="Baskerville"/>
          <w:u w:val="single"/>
        </w:rPr>
      </w:pPr>
      <w:r w:rsidRPr="004A577C">
        <w:rPr>
          <w:rFonts w:ascii="Baskerville" w:hAnsi="Baskerville"/>
          <w:u w:val="single"/>
        </w:rPr>
        <w:t xml:space="preserve">Intent </w:t>
      </w:r>
      <w:r w:rsidR="00464807">
        <w:rPr>
          <w:rFonts w:ascii="Baskerville" w:hAnsi="Baskerville"/>
          <w:u w:val="single"/>
        </w:rPr>
        <w:t>– What do we want the children to learn?</w:t>
      </w:r>
    </w:p>
    <w:p w14:paraId="3D40709D" w14:textId="58546400" w:rsidR="001850D7" w:rsidRDefault="002970F6" w:rsidP="00B67737">
      <w:pPr>
        <w:jc w:val="both"/>
        <w:rPr>
          <w:rFonts w:ascii="Baskerville" w:hAnsi="Baskerville"/>
        </w:rPr>
      </w:pPr>
      <w:r w:rsidRPr="002970F6">
        <w:rPr>
          <w:rFonts w:ascii="Baskerville" w:hAnsi="Baskerville"/>
        </w:rPr>
        <w:t xml:space="preserve">At </w:t>
      </w:r>
      <w:r w:rsidR="00D22D98">
        <w:rPr>
          <w:rFonts w:ascii="Baskerville" w:hAnsi="Baskerville"/>
        </w:rPr>
        <w:t>our nursery</w:t>
      </w:r>
      <w:r w:rsidR="00A86C5E">
        <w:rPr>
          <w:rFonts w:ascii="Baskerville" w:hAnsi="Baskerville"/>
        </w:rPr>
        <w:t>,</w:t>
      </w:r>
      <w:r w:rsidR="008F08A8" w:rsidRPr="002970F6">
        <w:rPr>
          <w:rFonts w:ascii="Baskerville" w:hAnsi="Baskerville"/>
        </w:rPr>
        <w:t xml:space="preserve"> </w:t>
      </w:r>
      <w:r w:rsidRPr="002970F6">
        <w:rPr>
          <w:rFonts w:ascii="Baskerville" w:hAnsi="Baskerville"/>
        </w:rPr>
        <w:t>the curriculum is designed to recognise children’s prior learning from previous settings</w:t>
      </w:r>
      <w:r w:rsidR="001850D7">
        <w:rPr>
          <w:rFonts w:ascii="Baskerville" w:hAnsi="Baskerville"/>
        </w:rPr>
        <w:t xml:space="preserve"> (if applicable)</w:t>
      </w:r>
      <w:r w:rsidRPr="002970F6">
        <w:rPr>
          <w:rFonts w:ascii="Baskerville" w:hAnsi="Baskerville"/>
        </w:rPr>
        <w:t xml:space="preserve"> and their experiences at home, provide first-hand learning experiences, whilst allowing the children to build resilience, </w:t>
      </w:r>
      <w:r w:rsidR="00B67737" w:rsidRPr="00B67737">
        <w:rPr>
          <w:rFonts w:ascii="Baskerville" w:hAnsi="Baskerville"/>
        </w:rPr>
        <w:t>independence</w:t>
      </w:r>
      <w:r w:rsidR="00B67737">
        <w:rPr>
          <w:rFonts w:ascii="Baskerville" w:hAnsi="Baskerville"/>
        </w:rPr>
        <w:t xml:space="preserve">, </w:t>
      </w:r>
      <w:r w:rsidRPr="002970F6">
        <w:rPr>
          <w:rFonts w:ascii="Baskerville" w:hAnsi="Baskerville"/>
        </w:rPr>
        <w:t xml:space="preserve">ambition and integrity. </w:t>
      </w:r>
    </w:p>
    <w:p w14:paraId="6C2D087B" w14:textId="77777777" w:rsidR="002970F6" w:rsidRPr="002970F6" w:rsidRDefault="002970F6" w:rsidP="002970F6">
      <w:pPr>
        <w:jc w:val="both"/>
        <w:rPr>
          <w:rFonts w:ascii="Baskerville" w:hAnsi="Baskerville"/>
        </w:rPr>
      </w:pPr>
      <w:r w:rsidRPr="002970F6">
        <w:rPr>
          <w:rFonts w:ascii="Baskerville" w:hAnsi="Baskerville"/>
        </w:rPr>
        <w:t xml:space="preserve">Every child is recognised as a unique individual and we celebrate and welcome differences within our school community. The ability to learn is underpinned by the teaching of basic skills, knowledge, concepts and values. We provide enhancement opportunities to engage learning and believe that our first experiences of school should be happy and positive, enabling us to develop a lifelong love of learning. </w:t>
      </w:r>
    </w:p>
    <w:p w14:paraId="16AB4189" w14:textId="77777777" w:rsidR="001850D7" w:rsidRDefault="002970F6" w:rsidP="001850D7">
      <w:pPr>
        <w:jc w:val="both"/>
        <w:rPr>
          <w:rFonts w:ascii="Baskerville" w:hAnsi="Baskerville"/>
        </w:rPr>
      </w:pPr>
      <w:r w:rsidRPr="002970F6">
        <w:rPr>
          <w:rFonts w:ascii="Baskerville" w:hAnsi="Baskerville"/>
        </w:rPr>
        <w:t>Community involvement is an essential part of our curriculum as we celebrate local traditions,</w:t>
      </w:r>
      <w:r>
        <w:rPr>
          <w:rFonts w:ascii="Baskerville" w:hAnsi="Baskerville"/>
        </w:rPr>
        <w:t xml:space="preserve"> </w:t>
      </w:r>
      <w:r w:rsidRPr="002970F6">
        <w:rPr>
          <w:rFonts w:ascii="Baskerville" w:hAnsi="Baskerville"/>
        </w:rPr>
        <w:t xml:space="preserve">learning new skills to enable the children to take an active role in events throughout the year. </w:t>
      </w:r>
    </w:p>
    <w:p w14:paraId="42FDD925" w14:textId="77777777" w:rsidR="001850D7" w:rsidRPr="002970F6" w:rsidRDefault="006C172F" w:rsidP="006C172F">
      <w:pPr>
        <w:jc w:val="both"/>
        <w:rPr>
          <w:rFonts w:ascii="Baskerville" w:hAnsi="Baskerville"/>
        </w:rPr>
      </w:pPr>
      <w:r>
        <w:rPr>
          <w:rFonts w:ascii="Baskerville" w:hAnsi="Baskerville"/>
        </w:rPr>
        <w:t>Additionally, we place an emphasis on b</w:t>
      </w:r>
      <w:r w:rsidR="001850D7">
        <w:rPr>
          <w:rFonts w:ascii="Baskerville" w:hAnsi="Baskerville"/>
        </w:rPr>
        <w:t xml:space="preserve">uilding the children’s vocabulary </w:t>
      </w:r>
      <w:r>
        <w:rPr>
          <w:rFonts w:ascii="Baskerville" w:hAnsi="Baskerville"/>
        </w:rPr>
        <w:t>and physical development.</w:t>
      </w:r>
    </w:p>
    <w:p w14:paraId="1F803902" w14:textId="0ECD9CBA" w:rsidR="002970F6" w:rsidRPr="002970F6" w:rsidRDefault="002970F6" w:rsidP="00B67737">
      <w:pPr>
        <w:jc w:val="both"/>
        <w:rPr>
          <w:rFonts w:ascii="Baskerville" w:hAnsi="Baskerville"/>
        </w:rPr>
      </w:pPr>
      <w:r w:rsidRPr="002970F6">
        <w:rPr>
          <w:rFonts w:ascii="Baskerville" w:hAnsi="Baskerville"/>
        </w:rPr>
        <w:t>Children leave the Nursery with a sense of belonging to a tightly knit community</w:t>
      </w:r>
      <w:r w:rsidR="006C172F">
        <w:rPr>
          <w:rFonts w:ascii="Baskerville" w:hAnsi="Baskerville"/>
        </w:rPr>
        <w:t xml:space="preserve">. </w:t>
      </w:r>
      <w:r w:rsidR="00C62949">
        <w:rPr>
          <w:rFonts w:ascii="Baskerville" w:hAnsi="Baskerville"/>
        </w:rPr>
        <w:t xml:space="preserve">As well as dispositions that include resilience, </w:t>
      </w:r>
      <w:r w:rsidR="00996B5B">
        <w:rPr>
          <w:rFonts w:ascii="Baskerville" w:hAnsi="Baskerville"/>
        </w:rPr>
        <w:t xml:space="preserve">imagination, veracity, empathy, and responsibility. </w:t>
      </w:r>
      <w:r w:rsidR="006C172F">
        <w:rPr>
          <w:rFonts w:ascii="Baskerville" w:hAnsi="Baskerville"/>
        </w:rPr>
        <w:t xml:space="preserve">We want them to </w:t>
      </w:r>
      <w:r w:rsidR="00996B5B">
        <w:rPr>
          <w:rFonts w:ascii="Baskerville" w:hAnsi="Baskerville"/>
        </w:rPr>
        <w:t>develop</w:t>
      </w:r>
      <w:r w:rsidR="006C172F">
        <w:rPr>
          <w:rFonts w:ascii="Baskerville" w:hAnsi="Baskerville"/>
        </w:rPr>
        <w:t xml:space="preserve"> </w:t>
      </w:r>
      <w:r>
        <w:rPr>
          <w:rFonts w:ascii="Baskerville" w:hAnsi="Baskerville"/>
        </w:rPr>
        <w:t>independence</w:t>
      </w:r>
      <w:r w:rsidR="006C172F">
        <w:rPr>
          <w:rFonts w:ascii="Baskerville" w:hAnsi="Baskerville"/>
        </w:rPr>
        <w:t>,</w:t>
      </w:r>
      <w:r>
        <w:rPr>
          <w:rFonts w:ascii="Baskerville" w:hAnsi="Baskerville"/>
        </w:rPr>
        <w:t xml:space="preserve"> </w:t>
      </w:r>
      <w:r w:rsidRPr="002970F6">
        <w:rPr>
          <w:rFonts w:ascii="Baskerville" w:hAnsi="Baskerville"/>
        </w:rPr>
        <w:t xml:space="preserve">ready to start </w:t>
      </w:r>
      <w:r w:rsidR="00B67737">
        <w:rPr>
          <w:rFonts w:ascii="Baskerville" w:hAnsi="Baskerville"/>
        </w:rPr>
        <w:t xml:space="preserve">a </w:t>
      </w:r>
      <w:r w:rsidRPr="002970F6">
        <w:rPr>
          <w:rFonts w:ascii="Baskerville" w:hAnsi="Baskerville"/>
        </w:rPr>
        <w:t>Reception class the following academic year. They have the confidence and skills to make decisions and self-evaluate, make connections and become lifelong learners</w:t>
      </w:r>
      <w:r w:rsidR="006C172F">
        <w:rPr>
          <w:rFonts w:ascii="Baskerville" w:hAnsi="Baskerville"/>
        </w:rPr>
        <w:t xml:space="preserve">, preparing them for the world </w:t>
      </w:r>
      <w:r w:rsidR="00B67737" w:rsidRPr="00B67737">
        <w:rPr>
          <w:rFonts w:ascii="Baskerville" w:hAnsi="Baskerville"/>
        </w:rPr>
        <w:t>around them</w:t>
      </w:r>
    </w:p>
    <w:p w14:paraId="1517D008" w14:textId="77777777" w:rsidR="002970F6" w:rsidRPr="00354DFC" w:rsidRDefault="002970F6" w:rsidP="00CA46D7">
      <w:pPr>
        <w:jc w:val="both"/>
        <w:rPr>
          <w:rFonts w:ascii="Baskerville" w:hAnsi="Baskerville"/>
          <w:u w:val="single"/>
        </w:rPr>
      </w:pPr>
      <w:r w:rsidRPr="00354DFC">
        <w:rPr>
          <w:rFonts w:ascii="Baskerville" w:hAnsi="Baskerville"/>
          <w:u w:val="single"/>
        </w:rPr>
        <w:t>Implementation</w:t>
      </w:r>
      <w:r w:rsidR="00464807">
        <w:rPr>
          <w:rFonts w:ascii="Baskerville" w:hAnsi="Baskerville"/>
          <w:u w:val="single"/>
        </w:rPr>
        <w:t xml:space="preserve"> – How are we going to teach this?</w:t>
      </w:r>
    </w:p>
    <w:p w14:paraId="4D946F43" w14:textId="6E2899EE" w:rsidR="002970F6" w:rsidRDefault="00550550" w:rsidP="00354DFC">
      <w:pPr>
        <w:jc w:val="both"/>
        <w:rPr>
          <w:rFonts w:ascii="Baskerville" w:hAnsi="Baskerville"/>
        </w:rPr>
      </w:pPr>
      <w:r>
        <w:rPr>
          <w:rFonts w:ascii="Baskerville" w:hAnsi="Baskerville"/>
        </w:rPr>
        <w:t xml:space="preserve">At </w:t>
      </w:r>
      <w:r w:rsidR="00D22D98">
        <w:rPr>
          <w:rFonts w:ascii="Baskerville" w:hAnsi="Baskerville"/>
        </w:rPr>
        <w:t>our n</w:t>
      </w:r>
      <w:r w:rsidR="008F08A8">
        <w:rPr>
          <w:rFonts w:ascii="Baskerville" w:hAnsi="Baskerville"/>
        </w:rPr>
        <w:t>ursery</w:t>
      </w:r>
      <w:r>
        <w:rPr>
          <w:rFonts w:ascii="Baskerville" w:hAnsi="Baskerville"/>
        </w:rPr>
        <w:t>,</w:t>
      </w:r>
      <w:r w:rsidR="00354DFC" w:rsidRPr="00354DFC">
        <w:rPr>
          <w:rFonts w:ascii="Baskerville" w:hAnsi="Baskerville"/>
        </w:rPr>
        <w:t xml:space="preserve"> we follow the Early Years Statutory Framework for the Early Years Foundation Stage</w:t>
      </w:r>
      <w:r w:rsidR="00996B5B">
        <w:rPr>
          <w:rFonts w:ascii="Baskerville" w:hAnsi="Baskerville"/>
        </w:rPr>
        <w:t xml:space="preserve"> as well as Montessori philosophy and a</w:t>
      </w:r>
      <w:r w:rsidR="00EB54A4">
        <w:rPr>
          <w:rFonts w:ascii="Baskerville" w:hAnsi="Baskerville"/>
        </w:rPr>
        <w:t>n element of Reggio Emilia practice</w:t>
      </w:r>
      <w:r w:rsidR="00354DFC" w:rsidRPr="00354DFC">
        <w:rPr>
          <w:rFonts w:ascii="Baskerville" w:hAnsi="Baskerville"/>
        </w:rPr>
        <w:t xml:space="preserve">. </w:t>
      </w:r>
    </w:p>
    <w:p w14:paraId="0DCD886C" w14:textId="77777777" w:rsidR="00F669BF" w:rsidRDefault="002C5884" w:rsidP="00550550">
      <w:pPr>
        <w:jc w:val="both"/>
        <w:rPr>
          <w:rFonts w:ascii="Baskerville" w:hAnsi="Baskerville"/>
        </w:rPr>
      </w:pPr>
      <w:r w:rsidRPr="00550550">
        <w:rPr>
          <w:rFonts w:ascii="Baskerville" w:hAnsi="Baskerville"/>
        </w:rPr>
        <w:t xml:space="preserve">At </w:t>
      </w:r>
      <w:r w:rsidR="00D22D98">
        <w:rPr>
          <w:rFonts w:ascii="Baskerville" w:hAnsi="Baskerville"/>
        </w:rPr>
        <w:t>our n</w:t>
      </w:r>
      <w:r w:rsidR="008F08A8">
        <w:rPr>
          <w:rFonts w:ascii="Baskerville" w:hAnsi="Baskerville"/>
        </w:rPr>
        <w:t>ursery</w:t>
      </w:r>
      <w:r w:rsidR="008F08A8" w:rsidRPr="00550550">
        <w:rPr>
          <w:rFonts w:ascii="Baskerville" w:hAnsi="Baskerville"/>
        </w:rPr>
        <w:t xml:space="preserve"> </w:t>
      </w:r>
      <w:r w:rsidRPr="00550550">
        <w:rPr>
          <w:rFonts w:ascii="Baskerville" w:hAnsi="Baskerville"/>
        </w:rPr>
        <w:t xml:space="preserve">all children are supported in developing and learning at their own pace.  All staff plan carefully to ensure a well-balanced curriculum, tailored to the needs of each individual child, </w:t>
      </w:r>
    </w:p>
    <w:p w14:paraId="4CF69763" w14:textId="77777777" w:rsidR="00F669BF" w:rsidRDefault="00F669BF" w:rsidP="00550550">
      <w:pPr>
        <w:jc w:val="both"/>
        <w:rPr>
          <w:rFonts w:ascii="Baskerville" w:hAnsi="Baskerville"/>
        </w:rPr>
      </w:pPr>
    </w:p>
    <w:p w14:paraId="4EDA5D10" w14:textId="77777777" w:rsidR="00EB54A4" w:rsidRDefault="00EB54A4" w:rsidP="00550550">
      <w:pPr>
        <w:jc w:val="both"/>
        <w:rPr>
          <w:rFonts w:ascii="Baskerville" w:hAnsi="Baskerville"/>
        </w:rPr>
      </w:pPr>
    </w:p>
    <w:p w14:paraId="2AB433B7" w14:textId="77777777" w:rsidR="005B7284" w:rsidRDefault="005B7284" w:rsidP="00550550">
      <w:pPr>
        <w:jc w:val="both"/>
        <w:rPr>
          <w:rFonts w:ascii="Baskerville" w:hAnsi="Baskerville"/>
        </w:rPr>
      </w:pPr>
    </w:p>
    <w:p w14:paraId="1033609F" w14:textId="77777777" w:rsidR="005B7284" w:rsidRDefault="005B7284" w:rsidP="00550550">
      <w:pPr>
        <w:jc w:val="both"/>
        <w:rPr>
          <w:rFonts w:ascii="Baskerville" w:hAnsi="Baskerville"/>
        </w:rPr>
      </w:pPr>
    </w:p>
    <w:p w14:paraId="527D4B8F" w14:textId="5E30C646" w:rsidR="002C5884" w:rsidRPr="00550550" w:rsidRDefault="002C5884" w:rsidP="00550550">
      <w:pPr>
        <w:jc w:val="both"/>
        <w:rPr>
          <w:rFonts w:ascii="Baskerville" w:hAnsi="Baskerville"/>
        </w:rPr>
      </w:pPr>
      <w:r w:rsidRPr="00550550">
        <w:rPr>
          <w:rFonts w:ascii="Baskerville" w:hAnsi="Baskerville"/>
        </w:rPr>
        <w:t xml:space="preserve">by means of developmentally appropriate play activities and a level of adult input. We offer a curriculum that prepares each child to progress with confidence onto the next stage of their learning.  Our programme is planned around the </w:t>
      </w:r>
      <w:r w:rsidR="00C81829">
        <w:rPr>
          <w:rFonts w:ascii="Baskerville" w:hAnsi="Baskerville"/>
        </w:rPr>
        <w:t>Montessori as well as the EYFS,</w:t>
      </w:r>
      <w:r w:rsidRPr="00550550">
        <w:rPr>
          <w:rFonts w:ascii="Baskerville" w:hAnsi="Baskerville"/>
        </w:rPr>
        <w:t xml:space="preserve"> and individual child observational data.</w:t>
      </w:r>
      <w:r w:rsidR="00C81829">
        <w:rPr>
          <w:rFonts w:ascii="Baskerville" w:hAnsi="Baskerville"/>
        </w:rPr>
        <w:t xml:space="preserve"> Please see the Riverside </w:t>
      </w:r>
      <w:r w:rsidR="002D52DC">
        <w:rPr>
          <w:rFonts w:ascii="Baskerville" w:hAnsi="Baskerville"/>
        </w:rPr>
        <w:t>Prospectus</w:t>
      </w:r>
      <w:r w:rsidR="004035C4">
        <w:rPr>
          <w:rFonts w:ascii="Baskerville" w:hAnsi="Baskerville"/>
        </w:rPr>
        <w:t xml:space="preserve"> - Curriculum</w:t>
      </w:r>
      <w:r w:rsidR="00C81829">
        <w:rPr>
          <w:rFonts w:ascii="Baskerville" w:hAnsi="Baskerville"/>
        </w:rPr>
        <w:t xml:space="preserve">. </w:t>
      </w:r>
    </w:p>
    <w:p w14:paraId="2BC88E35" w14:textId="77777777" w:rsidR="002C5884" w:rsidRPr="00BC112A" w:rsidRDefault="002C5884" w:rsidP="00550550">
      <w:pPr>
        <w:jc w:val="both"/>
        <w:rPr>
          <w:rFonts w:ascii="Baskerville" w:hAnsi="Baskerville"/>
        </w:rPr>
      </w:pPr>
      <w:r w:rsidRPr="00BC112A">
        <w:rPr>
          <w:rFonts w:ascii="Baskerville" w:hAnsi="Baskerville"/>
        </w:rPr>
        <w:t>Incorporation of the three Prime Areas:</w:t>
      </w:r>
    </w:p>
    <w:p w14:paraId="48045840" w14:textId="77777777" w:rsidR="002C5884" w:rsidRPr="002C5884" w:rsidRDefault="002C5884" w:rsidP="00BC112A">
      <w:pPr>
        <w:pStyle w:val="ListParagraph"/>
        <w:numPr>
          <w:ilvl w:val="0"/>
          <w:numId w:val="26"/>
        </w:numPr>
        <w:ind w:left="993"/>
        <w:jc w:val="both"/>
        <w:rPr>
          <w:rFonts w:ascii="Baskerville" w:hAnsi="Baskerville"/>
          <w:b/>
          <w:bCs/>
        </w:rPr>
      </w:pPr>
      <w:r w:rsidRPr="002C5884">
        <w:rPr>
          <w:rFonts w:ascii="Baskerville" w:hAnsi="Baskerville"/>
          <w:b/>
          <w:bCs/>
        </w:rPr>
        <w:t>Communication and Language</w:t>
      </w:r>
    </w:p>
    <w:p w14:paraId="69BA76A6" w14:textId="70119B7A" w:rsidR="002C5884" w:rsidRDefault="002C5884" w:rsidP="00BC112A">
      <w:pPr>
        <w:pStyle w:val="ListParagraph"/>
        <w:ind w:left="993"/>
        <w:jc w:val="both"/>
        <w:rPr>
          <w:rFonts w:ascii="Baskerville" w:hAnsi="Baskerville"/>
        </w:rPr>
      </w:pPr>
      <w:r w:rsidRPr="002C5884">
        <w:rPr>
          <w:rFonts w:ascii="Baskerville" w:hAnsi="Baskerville"/>
        </w:rPr>
        <w:t>In both small and large groups, children are encouraged to extend their vocabulary and language skills by listening and responding to stories through the use of songs and rhymes.  Children are supported to understand that written symbols carry meaning. They are made aware of the purpose of writing and when they are ready, use drawn and written symbols themselves. A well-stocked book corner gives every child the opportunity and encouragement to become familiar with books, to be able to handle them correctly and to be aware of their uses both for reference and as a source of stories and pictures.</w:t>
      </w:r>
      <w:r w:rsidR="0044264A">
        <w:rPr>
          <w:rFonts w:ascii="Baskerville" w:hAnsi="Baskerville"/>
        </w:rPr>
        <w:t xml:space="preserve"> In addition, there is a stronger focus on early language and extending vocabulary in line with the new EYFS. </w:t>
      </w:r>
    </w:p>
    <w:p w14:paraId="3166B19F" w14:textId="77777777" w:rsidR="00EE18D7" w:rsidRPr="002C5884" w:rsidRDefault="00EE18D7" w:rsidP="00BC112A">
      <w:pPr>
        <w:pStyle w:val="ListParagraph"/>
        <w:ind w:left="993"/>
        <w:jc w:val="both"/>
        <w:rPr>
          <w:rFonts w:ascii="Baskerville" w:hAnsi="Baskerville"/>
        </w:rPr>
      </w:pPr>
    </w:p>
    <w:p w14:paraId="4BB8E924" w14:textId="77777777" w:rsidR="002C5884" w:rsidRPr="002C5884" w:rsidRDefault="002C5884" w:rsidP="00BC112A">
      <w:pPr>
        <w:pStyle w:val="ListParagraph"/>
        <w:numPr>
          <w:ilvl w:val="0"/>
          <w:numId w:val="26"/>
        </w:numPr>
        <w:ind w:left="993"/>
        <w:jc w:val="both"/>
        <w:rPr>
          <w:rFonts w:ascii="Baskerville" w:hAnsi="Baskerville"/>
          <w:b/>
          <w:bCs/>
        </w:rPr>
      </w:pPr>
      <w:r w:rsidRPr="002C5884">
        <w:rPr>
          <w:rFonts w:ascii="Baskerville" w:hAnsi="Baskerville"/>
          <w:b/>
          <w:bCs/>
        </w:rPr>
        <w:t>Physical Development</w:t>
      </w:r>
    </w:p>
    <w:p w14:paraId="0FD4F5C1" w14:textId="77777777" w:rsidR="002C5884" w:rsidRDefault="002C5884" w:rsidP="00BC112A">
      <w:pPr>
        <w:pStyle w:val="ListParagraph"/>
        <w:ind w:left="993"/>
        <w:jc w:val="both"/>
        <w:rPr>
          <w:rFonts w:ascii="Baskerville" w:hAnsi="Baskerville"/>
        </w:rPr>
      </w:pPr>
      <w:r w:rsidRPr="002C5884">
        <w:rPr>
          <w:rFonts w:ascii="Baskerville" w:hAnsi="Baskerville"/>
        </w:rPr>
        <w:t>A range of equipment and opportunities allow children to develop confidence and enjoyment in the use of development of their own body. The level of adult input allows children to safely create and meet physical challenges, developing increasing skill and control in moving, climbing and balancing.  At the same time children are encouraged in the development of fine motor skills enabling them to use tools including pens and pencils and to handle small objects with greater control and precision. This area also teaches children about the importance of a healthy lifestyle and self-care.</w:t>
      </w:r>
    </w:p>
    <w:p w14:paraId="77E4A143" w14:textId="77777777" w:rsidR="00EE18D7" w:rsidRPr="002C5884" w:rsidRDefault="00EE18D7" w:rsidP="00BC112A">
      <w:pPr>
        <w:pStyle w:val="ListParagraph"/>
        <w:ind w:left="993"/>
        <w:jc w:val="both"/>
        <w:rPr>
          <w:rFonts w:ascii="Baskerville" w:hAnsi="Baskerville"/>
        </w:rPr>
      </w:pPr>
    </w:p>
    <w:p w14:paraId="190B715E" w14:textId="77777777" w:rsidR="002C5884" w:rsidRPr="002C5884" w:rsidRDefault="002C5884" w:rsidP="00BC112A">
      <w:pPr>
        <w:pStyle w:val="ListParagraph"/>
        <w:numPr>
          <w:ilvl w:val="0"/>
          <w:numId w:val="26"/>
        </w:numPr>
        <w:ind w:left="993"/>
        <w:jc w:val="both"/>
        <w:rPr>
          <w:rFonts w:ascii="Baskerville" w:hAnsi="Baskerville"/>
          <w:b/>
          <w:bCs/>
        </w:rPr>
      </w:pPr>
      <w:r w:rsidRPr="002C5884">
        <w:rPr>
          <w:rFonts w:ascii="Baskerville" w:hAnsi="Baskerville"/>
          <w:b/>
          <w:bCs/>
        </w:rPr>
        <w:t>Personal, Social and Emotional Development</w:t>
      </w:r>
    </w:p>
    <w:p w14:paraId="6708D785" w14:textId="2EE08525" w:rsidR="002C5884" w:rsidRPr="00550550" w:rsidRDefault="002C5884" w:rsidP="00550550">
      <w:pPr>
        <w:pStyle w:val="ListParagraph"/>
        <w:ind w:left="993"/>
        <w:jc w:val="both"/>
        <w:rPr>
          <w:rFonts w:ascii="Baskerville" w:hAnsi="Baskerville"/>
        </w:rPr>
      </w:pPr>
      <w:r w:rsidRPr="002C5884">
        <w:rPr>
          <w:rFonts w:ascii="Baskerville" w:hAnsi="Baskerville"/>
        </w:rPr>
        <w:t>Within a nurturing environment child are individually supported in developing confidence, autonomy and self-respect.  They are encouraged to work and concentrate independently and also take part in the life of the group, sharing and co-operating with other children and adults.  Children learn through activities, conversation and practical example. They learn acceptable ways to express their own feelings and to have respect for the feelings of others.  All children are given the opportunity, as appropriate, to take responsibility for themselves and also for the group, group members and property. Children also learn to relate to other children and adults.</w:t>
      </w:r>
      <w:r w:rsidR="0044264A">
        <w:rPr>
          <w:rFonts w:ascii="Baskerville" w:hAnsi="Baskerville"/>
        </w:rPr>
        <w:t xml:space="preserve"> In addition, there is a stronger focus on health, healthy eating and oral hygiene, in line with the new EYFS. </w:t>
      </w:r>
    </w:p>
    <w:p w14:paraId="5941083E" w14:textId="77777777" w:rsidR="00BC112A" w:rsidRPr="00550550" w:rsidRDefault="002C5884" w:rsidP="00550550">
      <w:pPr>
        <w:jc w:val="both"/>
        <w:rPr>
          <w:rFonts w:ascii="Baskerville" w:hAnsi="Baskerville"/>
        </w:rPr>
      </w:pPr>
      <w:r w:rsidRPr="00550550">
        <w:rPr>
          <w:rFonts w:ascii="Baskerville" w:hAnsi="Baskerville"/>
        </w:rPr>
        <w:t>The Specific Areas:</w:t>
      </w:r>
    </w:p>
    <w:p w14:paraId="2EE62730" w14:textId="77777777" w:rsidR="002C5884" w:rsidRPr="002C5884" w:rsidRDefault="002C5884" w:rsidP="00BC112A">
      <w:pPr>
        <w:pStyle w:val="ListParagraph"/>
        <w:numPr>
          <w:ilvl w:val="0"/>
          <w:numId w:val="26"/>
        </w:numPr>
        <w:ind w:left="993"/>
        <w:jc w:val="both"/>
        <w:rPr>
          <w:rFonts w:ascii="Baskerville" w:hAnsi="Baskerville"/>
          <w:b/>
          <w:bCs/>
        </w:rPr>
      </w:pPr>
      <w:r w:rsidRPr="002C5884">
        <w:rPr>
          <w:rFonts w:ascii="Baskerville" w:hAnsi="Baskerville"/>
          <w:b/>
          <w:bCs/>
        </w:rPr>
        <w:t>Literacy</w:t>
      </w:r>
    </w:p>
    <w:p w14:paraId="4E7A2F28" w14:textId="63B78CEA" w:rsidR="002C5884" w:rsidRDefault="002C5884" w:rsidP="00BC112A">
      <w:pPr>
        <w:pStyle w:val="ListParagraph"/>
        <w:ind w:left="993"/>
        <w:jc w:val="both"/>
        <w:rPr>
          <w:rFonts w:ascii="Baskerville" w:hAnsi="Baskerville"/>
        </w:rPr>
      </w:pPr>
      <w:r w:rsidRPr="002C5884">
        <w:rPr>
          <w:rFonts w:ascii="Baskerville" w:hAnsi="Baskerville"/>
        </w:rPr>
        <w:t xml:space="preserve">Children learn reading and writing skills, including phonic knowledge, simple reading and emergent writing. Children are helped to understand that written symbols carry meaning, to be aware of the purpose of writing and when they are ready, to use drawn and written symbols themselves. We follow </w:t>
      </w:r>
      <w:r w:rsidR="00A86C5E">
        <w:rPr>
          <w:rFonts w:ascii="Baskerville" w:hAnsi="Baskerville"/>
          <w:i/>
          <w:iCs/>
        </w:rPr>
        <w:t>Jolly Phonics</w:t>
      </w:r>
      <w:r w:rsidR="008F08A8">
        <w:rPr>
          <w:rFonts w:ascii="Baskerville" w:hAnsi="Baskerville"/>
          <w:i/>
          <w:iCs/>
        </w:rPr>
        <w:t xml:space="preserve"> plus letters and sounds</w:t>
      </w:r>
      <w:r w:rsidRPr="002C5884">
        <w:rPr>
          <w:rFonts w:ascii="Baskerville" w:hAnsi="Baskerville"/>
        </w:rPr>
        <w:t xml:space="preserve"> as a scheme to support the teaching of phonics to the </w:t>
      </w:r>
      <w:r w:rsidR="008F08A8">
        <w:rPr>
          <w:rFonts w:ascii="Baskerville" w:hAnsi="Baskerville"/>
        </w:rPr>
        <w:t>pre-school</w:t>
      </w:r>
      <w:r w:rsidRPr="002C5884">
        <w:rPr>
          <w:rFonts w:ascii="Baskerville" w:hAnsi="Baskerville"/>
        </w:rPr>
        <w:t xml:space="preserve"> children. </w:t>
      </w:r>
    </w:p>
    <w:p w14:paraId="13A5E173" w14:textId="5DC6B697" w:rsidR="0044264A" w:rsidRDefault="0044264A" w:rsidP="00BC112A">
      <w:pPr>
        <w:pStyle w:val="ListParagraph"/>
        <w:ind w:left="993"/>
        <w:jc w:val="both"/>
        <w:rPr>
          <w:rFonts w:ascii="Baskerville" w:hAnsi="Baskerville"/>
        </w:rPr>
      </w:pPr>
    </w:p>
    <w:p w14:paraId="2B57B971" w14:textId="77777777" w:rsidR="0044264A" w:rsidRDefault="0044264A" w:rsidP="00BC112A">
      <w:pPr>
        <w:pStyle w:val="ListParagraph"/>
        <w:ind w:left="993"/>
        <w:jc w:val="both"/>
        <w:rPr>
          <w:rFonts w:ascii="Baskerville" w:hAnsi="Baskerville"/>
        </w:rPr>
      </w:pPr>
    </w:p>
    <w:p w14:paraId="406FFFC0" w14:textId="2B1A9AB1" w:rsidR="002C5884" w:rsidRDefault="002C5884" w:rsidP="00BC112A">
      <w:pPr>
        <w:pStyle w:val="ListParagraph"/>
        <w:ind w:left="993"/>
        <w:jc w:val="both"/>
        <w:rPr>
          <w:rFonts w:ascii="Baskerville" w:hAnsi="Baskerville"/>
        </w:rPr>
      </w:pPr>
    </w:p>
    <w:p w14:paraId="61220102" w14:textId="708DA32F" w:rsidR="00D22D98" w:rsidRDefault="00D22D98" w:rsidP="00BC112A">
      <w:pPr>
        <w:pStyle w:val="ListParagraph"/>
        <w:ind w:left="993"/>
        <w:jc w:val="both"/>
        <w:rPr>
          <w:rFonts w:ascii="Baskerville" w:hAnsi="Baskerville"/>
        </w:rPr>
      </w:pPr>
    </w:p>
    <w:p w14:paraId="04BA2CC7" w14:textId="77777777" w:rsidR="00D22D98" w:rsidRPr="002C5884" w:rsidRDefault="00D22D98" w:rsidP="00BC112A">
      <w:pPr>
        <w:pStyle w:val="ListParagraph"/>
        <w:ind w:left="993"/>
        <w:jc w:val="both"/>
        <w:rPr>
          <w:rFonts w:ascii="Baskerville" w:hAnsi="Baskerville"/>
        </w:rPr>
      </w:pPr>
    </w:p>
    <w:p w14:paraId="23B34A02" w14:textId="77777777" w:rsidR="002C5884" w:rsidRPr="002C5884" w:rsidRDefault="002C5884" w:rsidP="00BC112A">
      <w:pPr>
        <w:pStyle w:val="ListParagraph"/>
        <w:numPr>
          <w:ilvl w:val="0"/>
          <w:numId w:val="26"/>
        </w:numPr>
        <w:ind w:left="993"/>
        <w:jc w:val="both"/>
        <w:rPr>
          <w:rFonts w:ascii="Baskerville" w:hAnsi="Baskerville"/>
          <w:b/>
          <w:bCs/>
        </w:rPr>
      </w:pPr>
      <w:r w:rsidRPr="002C5884">
        <w:rPr>
          <w:rFonts w:ascii="Baskerville" w:hAnsi="Baskerville"/>
          <w:b/>
          <w:bCs/>
        </w:rPr>
        <w:t>Mathematics</w:t>
      </w:r>
    </w:p>
    <w:p w14:paraId="302AFFBA" w14:textId="77777777" w:rsidR="002C5884" w:rsidRDefault="002C5884" w:rsidP="00BC112A">
      <w:pPr>
        <w:pStyle w:val="ListParagraph"/>
        <w:ind w:left="993"/>
        <w:jc w:val="both"/>
        <w:rPr>
          <w:rFonts w:ascii="Baskerville" w:hAnsi="Baskerville"/>
        </w:rPr>
      </w:pPr>
      <w:r w:rsidRPr="002C5884">
        <w:rPr>
          <w:rFonts w:ascii="Baskerville" w:hAnsi="Baskerville"/>
        </w:rPr>
        <w:t>By means of adult supported practical experiences, children are able to become familiar with the sorting, matching, ordering, sequencing and counting activities which form the basis for early mathematics.  As they use their developing mathematical understanding to solve practical problems, children are assisted to learn and use the vocabulary of mathematics, identifying objects by shape, position, size, volume and number.  Songs, games and picture books help children become aware of number sequencing and when they are ready, to use simple mathematical operations such as adding. Children can recognise shapes and use simple mathematical language.</w:t>
      </w:r>
    </w:p>
    <w:p w14:paraId="3C0BB695" w14:textId="77777777" w:rsidR="00BC112A" w:rsidRPr="002C5884" w:rsidRDefault="00BC112A" w:rsidP="00BC112A">
      <w:pPr>
        <w:pStyle w:val="ListParagraph"/>
        <w:ind w:left="993"/>
        <w:jc w:val="both"/>
        <w:rPr>
          <w:rFonts w:ascii="Baskerville" w:hAnsi="Baskerville"/>
        </w:rPr>
      </w:pPr>
    </w:p>
    <w:p w14:paraId="28683E68" w14:textId="77777777" w:rsidR="002C5884" w:rsidRPr="002C5884" w:rsidRDefault="002C5884" w:rsidP="00BC112A">
      <w:pPr>
        <w:pStyle w:val="ListParagraph"/>
        <w:numPr>
          <w:ilvl w:val="0"/>
          <w:numId w:val="26"/>
        </w:numPr>
        <w:ind w:left="993"/>
        <w:jc w:val="both"/>
        <w:rPr>
          <w:rFonts w:ascii="Baskerville" w:hAnsi="Baskerville"/>
          <w:b/>
          <w:bCs/>
        </w:rPr>
      </w:pPr>
      <w:r w:rsidRPr="002C5884">
        <w:rPr>
          <w:rFonts w:ascii="Baskerville" w:hAnsi="Baskerville"/>
          <w:b/>
          <w:bCs/>
        </w:rPr>
        <w:t>Understanding of the World</w:t>
      </w:r>
    </w:p>
    <w:p w14:paraId="422EF22C" w14:textId="77777777" w:rsidR="002C5884" w:rsidRDefault="002C5884" w:rsidP="00BC112A">
      <w:pPr>
        <w:pStyle w:val="ListParagraph"/>
        <w:ind w:left="993"/>
        <w:jc w:val="both"/>
        <w:rPr>
          <w:rFonts w:ascii="Baskerville" w:hAnsi="Baskerville"/>
        </w:rPr>
      </w:pPr>
      <w:r w:rsidRPr="002C5884">
        <w:rPr>
          <w:rFonts w:ascii="Baskerville" w:hAnsi="Baskerville"/>
        </w:rPr>
        <w:t xml:space="preserve">A safe and stimulating environment allows children to explore and experiment with a range of natural and manufactured materials. They learn to observe the features of objects and substances, recognising differences, patterns and similarities. Children are assisted in exploring and understanding their environment both within the group and also in the wider community.  </w:t>
      </w:r>
      <w:r w:rsidR="008F08A8">
        <w:rPr>
          <w:rFonts w:ascii="Baskerville" w:hAnsi="Baskerville"/>
        </w:rPr>
        <w:t xml:space="preserve">Safe </w:t>
      </w:r>
      <w:r w:rsidRPr="002C5884">
        <w:rPr>
          <w:rFonts w:ascii="Baskerville" w:hAnsi="Baskerville"/>
        </w:rPr>
        <w:t>and well-maintained equipment enables children to extend their technological understanding using simple tools and techniques appropriate to achieve their intentions and to solve problems.</w:t>
      </w:r>
    </w:p>
    <w:p w14:paraId="1E0D6C63" w14:textId="77777777" w:rsidR="00BC112A" w:rsidRPr="002C5884" w:rsidRDefault="00BC112A" w:rsidP="00BC112A">
      <w:pPr>
        <w:pStyle w:val="ListParagraph"/>
        <w:ind w:left="993"/>
        <w:jc w:val="both"/>
        <w:rPr>
          <w:rFonts w:ascii="Baskerville" w:hAnsi="Baskerville"/>
        </w:rPr>
      </w:pPr>
    </w:p>
    <w:p w14:paraId="0403C2BF" w14:textId="77777777" w:rsidR="002C5884" w:rsidRPr="002C5884" w:rsidRDefault="002C5884" w:rsidP="00BC112A">
      <w:pPr>
        <w:pStyle w:val="ListParagraph"/>
        <w:numPr>
          <w:ilvl w:val="0"/>
          <w:numId w:val="26"/>
        </w:numPr>
        <w:ind w:left="993"/>
        <w:jc w:val="both"/>
        <w:rPr>
          <w:rFonts w:ascii="Baskerville" w:hAnsi="Baskerville"/>
          <w:b/>
          <w:bCs/>
        </w:rPr>
      </w:pPr>
      <w:r w:rsidRPr="002C5884">
        <w:rPr>
          <w:rFonts w:ascii="Baskerville" w:hAnsi="Baskerville"/>
          <w:b/>
          <w:bCs/>
        </w:rPr>
        <w:t>Expressive Arts and Design</w:t>
      </w:r>
    </w:p>
    <w:p w14:paraId="1F52D661" w14:textId="77777777" w:rsidR="002C5884" w:rsidRDefault="002C5884" w:rsidP="00BC112A">
      <w:pPr>
        <w:pStyle w:val="ListParagraph"/>
        <w:ind w:left="993"/>
        <w:jc w:val="both"/>
        <w:rPr>
          <w:rFonts w:ascii="Baskerville" w:hAnsi="Baskerville"/>
        </w:rPr>
      </w:pPr>
      <w:r w:rsidRPr="002C5884">
        <w:rPr>
          <w:rFonts w:ascii="Baskerville" w:hAnsi="Baskerville"/>
        </w:rPr>
        <w:t xml:space="preserve">Children are encouraged to use a wide range of resources and their imagination in order to express their own ideas and feelings and to construct their individual response to experience in two and three dimensions.  Art equipment including paint, glue, crayons and pencils as well as natural and discarded resources provides for open ended exploration of colour, shape, texture and the development of skills in painting, drawing and collage.  Children join in with and respond to music and stories.  There are many opportunities for imaginative role-play both individually and as part of the group. </w:t>
      </w:r>
      <w:r w:rsidR="008F08A8">
        <w:rPr>
          <w:rFonts w:ascii="Baskerville" w:hAnsi="Baskerville"/>
        </w:rPr>
        <w:t xml:space="preserve">Opportunities feed into the garden with the use of mark making caddies to support creativity within their natural environment and surroundings inspiring thinking and creativity. </w:t>
      </w:r>
    </w:p>
    <w:p w14:paraId="47F71B88" w14:textId="17E3DF0E" w:rsidR="002C5884" w:rsidRDefault="00D22D98" w:rsidP="002C5884">
      <w:pPr>
        <w:spacing w:after="0" w:line="240" w:lineRule="auto"/>
        <w:jc w:val="both"/>
        <w:rPr>
          <w:rFonts w:ascii="Baskerville" w:hAnsi="Baskerville"/>
        </w:rPr>
      </w:pPr>
      <w:r>
        <w:rPr>
          <w:rFonts w:ascii="Baskerville" w:hAnsi="Baskerville"/>
        </w:rPr>
        <w:t>Our nursery</w:t>
      </w:r>
      <w:r w:rsidR="008F08A8" w:rsidRPr="002C5884">
        <w:rPr>
          <w:rFonts w:ascii="Baskerville" w:hAnsi="Baskerville"/>
        </w:rPr>
        <w:t xml:space="preserve"> </w:t>
      </w:r>
      <w:r w:rsidR="002C5884" w:rsidRPr="002C5884">
        <w:rPr>
          <w:rFonts w:ascii="Baskerville" w:hAnsi="Baskerville"/>
        </w:rPr>
        <w:t xml:space="preserve">has recognised the use of clear, focused learning intentions as an effective tool in gaining intended learning outcomes. Staff working </w:t>
      </w:r>
      <w:r w:rsidR="00D041B9">
        <w:rPr>
          <w:rFonts w:ascii="Baskerville" w:hAnsi="Baskerville"/>
        </w:rPr>
        <w:t>with the curriculum</w:t>
      </w:r>
      <w:r w:rsidR="002C5884" w:rsidRPr="002C5884">
        <w:rPr>
          <w:rFonts w:ascii="Baskerville" w:hAnsi="Baskerville"/>
        </w:rPr>
        <w:t xml:space="preserve"> receive regular training to ensure their interactions with the children reflect current best practise, are valuable, support each individual child and move learning on. </w:t>
      </w:r>
    </w:p>
    <w:p w14:paraId="6DE81781" w14:textId="77777777" w:rsidR="002C5884" w:rsidRPr="002C5884" w:rsidRDefault="002C5884" w:rsidP="002C5884">
      <w:pPr>
        <w:spacing w:after="0" w:line="240" w:lineRule="auto"/>
        <w:jc w:val="both"/>
        <w:rPr>
          <w:rFonts w:ascii="Baskerville" w:hAnsi="Baskerville"/>
        </w:rPr>
      </w:pPr>
    </w:p>
    <w:p w14:paraId="7BDAADAA" w14:textId="77777777" w:rsidR="002C5884" w:rsidRDefault="002C5884" w:rsidP="002C5884">
      <w:pPr>
        <w:spacing w:after="0" w:line="240" w:lineRule="auto"/>
        <w:jc w:val="both"/>
        <w:rPr>
          <w:rFonts w:ascii="Baskerville" w:hAnsi="Baskerville"/>
        </w:rPr>
      </w:pPr>
      <w:r w:rsidRPr="002C5884">
        <w:rPr>
          <w:rFonts w:ascii="Baskerville" w:hAnsi="Baskerville"/>
        </w:rPr>
        <w:t>Where possible the children’s own interests are used by the adults to engage the children in higher level thinking and deeper learning. Child initiated learning is valued and encouraged.  Through adult led learning we introduce new concepts and knowledge, the progression of which can be led by the children through enabling environments and continuous provision. </w:t>
      </w:r>
    </w:p>
    <w:p w14:paraId="0F455210" w14:textId="77777777" w:rsidR="002C5884" w:rsidRPr="002C5884" w:rsidRDefault="002C5884" w:rsidP="002C5884">
      <w:pPr>
        <w:spacing w:after="0" w:line="240" w:lineRule="auto"/>
        <w:jc w:val="both"/>
        <w:rPr>
          <w:rFonts w:ascii="Baskerville" w:hAnsi="Baskerville"/>
        </w:rPr>
      </w:pPr>
    </w:p>
    <w:p w14:paraId="2141E5A1" w14:textId="77777777" w:rsidR="004035C4" w:rsidRDefault="00BB45A5" w:rsidP="00EE18D7">
      <w:pPr>
        <w:spacing w:after="0" w:line="240" w:lineRule="auto"/>
        <w:jc w:val="both"/>
        <w:rPr>
          <w:rFonts w:ascii="Baskerville" w:hAnsi="Baskerville"/>
        </w:rPr>
      </w:pPr>
      <w:r>
        <w:rPr>
          <w:rFonts w:ascii="Baskerville" w:hAnsi="Baskerville"/>
        </w:rPr>
        <w:t xml:space="preserve">We invite visitors developing opportunities to reinforce children’s understanding of experiences </w:t>
      </w:r>
      <w:r w:rsidR="00D22D98">
        <w:rPr>
          <w:rFonts w:ascii="Baskerville" w:hAnsi="Baskerville"/>
        </w:rPr>
        <w:t>such as</w:t>
      </w:r>
      <w:r>
        <w:rPr>
          <w:rFonts w:ascii="Baskerville" w:hAnsi="Baskerville"/>
        </w:rPr>
        <w:t xml:space="preserve"> fire fighters</w:t>
      </w:r>
      <w:r w:rsidR="00D22D98">
        <w:rPr>
          <w:rFonts w:ascii="Baskerville" w:hAnsi="Baskerville"/>
        </w:rPr>
        <w:t xml:space="preserve"> when learning about people who help us in the community</w:t>
      </w:r>
      <w:r w:rsidR="002C5884" w:rsidRPr="002C5884">
        <w:rPr>
          <w:rFonts w:ascii="Baskerville" w:hAnsi="Baskerville"/>
        </w:rPr>
        <w:t>.</w:t>
      </w:r>
      <w:r>
        <w:rPr>
          <w:rFonts w:ascii="Baskerville" w:hAnsi="Baskerville"/>
        </w:rPr>
        <w:t xml:space="preserve"> We encourage </w:t>
      </w:r>
      <w:r w:rsidR="00D22D98">
        <w:rPr>
          <w:rFonts w:ascii="Baskerville" w:hAnsi="Baskerville"/>
        </w:rPr>
        <w:t>and</w:t>
      </w:r>
      <w:r>
        <w:rPr>
          <w:rFonts w:ascii="Baskerville" w:hAnsi="Baskerville"/>
        </w:rPr>
        <w:t xml:space="preserve"> support up and coming transitions for our school leavers.</w:t>
      </w:r>
      <w:r w:rsidR="002C5884" w:rsidRPr="002C5884">
        <w:rPr>
          <w:rFonts w:ascii="Baskerville" w:hAnsi="Baskerville"/>
        </w:rPr>
        <w:t xml:space="preserve"> </w:t>
      </w:r>
      <w:r w:rsidR="00882BC3">
        <w:rPr>
          <w:rFonts w:ascii="Baskerville" w:hAnsi="Baskerville"/>
        </w:rPr>
        <w:t xml:space="preserve">This provides opportunities for role play using scenarios set up for children including home corners and shops continuing with more open-ended opportunities using more real resources including boxes, containers and </w:t>
      </w:r>
    </w:p>
    <w:p w14:paraId="0EFCAF06" w14:textId="77777777" w:rsidR="004035C4" w:rsidRDefault="004035C4" w:rsidP="00EE18D7">
      <w:pPr>
        <w:spacing w:after="0" w:line="240" w:lineRule="auto"/>
        <w:jc w:val="both"/>
        <w:rPr>
          <w:rFonts w:ascii="Baskerville" w:hAnsi="Baskerville"/>
        </w:rPr>
      </w:pPr>
    </w:p>
    <w:p w14:paraId="56D7F587" w14:textId="77777777" w:rsidR="004035C4" w:rsidRDefault="004035C4" w:rsidP="00EE18D7">
      <w:pPr>
        <w:spacing w:after="0" w:line="240" w:lineRule="auto"/>
        <w:jc w:val="both"/>
        <w:rPr>
          <w:rFonts w:ascii="Baskerville" w:hAnsi="Baskerville"/>
        </w:rPr>
      </w:pPr>
    </w:p>
    <w:p w14:paraId="4D94E2FE" w14:textId="77777777" w:rsidR="004035C4" w:rsidRDefault="004035C4" w:rsidP="00EE18D7">
      <w:pPr>
        <w:spacing w:after="0" w:line="240" w:lineRule="auto"/>
        <w:jc w:val="both"/>
        <w:rPr>
          <w:rFonts w:ascii="Baskerville" w:hAnsi="Baskerville"/>
        </w:rPr>
      </w:pPr>
    </w:p>
    <w:p w14:paraId="7DD220CA" w14:textId="77777777" w:rsidR="004035C4" w:rsidRDefault="004035C4" w:rsidP="00EE18D7">
      <w:pPr>
        <w:spacing w:after="0" w:line="240" w:lineRule="auto"/>
        <w:jc w:val="both"/>
        <w:rPr>
          <w:rFonts w:ascii="Baskerville" w:hAnsi="Baskerville"/>
        </w:rPr>
      </w:pPr>
    </w:p>
    <w:p w14:paraId="7169FAAA" w14:textId="63D5029D" w:rsidR="002C5884" w:rsidRDefault="00882BC3" w:rsidP="00EE18D7">
      <w:pPr>
        <w:spacing w:after="0" w:line="240" w:lineRule="auto"/>
        <w:jc w:val="both"/>
        <w:rPr>
          <w:rFonts w:ascii="Baskerville" w:hAnsi="Baskerville"/>
        </w:rPr>
      </w:pPr>
      <w:r>
        <w:rPr>
          <w:rFonts w:ascii="Baskerville" w:hAnsi="Baskerville"/>
        </w:rPr>
        <w:t xml:space="preserve">trinkets to name a few. Children love to explore, move around the room working together with lovely elaborate play. </w:t>
      </w:r>
    </w:p>
    <w:p w14:paraId="09C23735" w14:textId="77777777" w:rsidR="00EE18D7" w:rsidRPr="002C5884" w:rsidRDefault="00EE18D7" w:rsidP="00EE18D7">
      <w:pPr>
        <w:spacing w:after="0" w:line="240" w:lineRule="auto"/>
        <w:jc w:val="both"/>
        <w:rPr>
          <w:rFonts w:ascii="Baskerville" w:hAnsi="Baskerville"/>
        </w:rPr>
      </w:pPr>
    </w:p>
    <w:p w14:paraId="7ACCB202" w14:textId="5BBAFD6C" w:rsidR="002C5884" w:rsidRDefault="002C5884" w:rsidP="002C5884">
      <w:pPr>
        <w:spacing w:after="0" w:line="240" w:lineRule="auto"/>
        <w:jc w:val="both"/>
        <w:rPr>
          <w:rFonts w:ascii="Baskerville" w:hAnsi="Baskerville"/>
        </w:rPr>
      </w:pPr>
      <w:r w:rsidRPr="002C5884">
        <w:rPr>
          <w:rFonts w:ascii="Baskerville" w:hAnsi="Baskerville"/>
        </w:rPr>
        <w:t xml:space="preserve">Parents are valued as first educators and every effort is made to inform them of the </w:t>
      </w:r>
      <w:r w:rsidR="0062082F">
        <w:rPr>
          <w:rFonts w:ascii="Baskerville" w:hAnsi="Baskerville"/>
        </w:rPr>
        <w:t>Montessori</w:t>
      </w:r>
      <w:r w:rsidRPr="002C5884">
        <w:rPr>
          <w:rFonts w:ascii="Baskerville" w:hAnsi="Baskerville"/>
        </w:rPr>
        <w:t xml:space="preserve"> curriculum whilst providing them with the tools to continue in school learning at home. Parents are also encouraged to inform school of their child’s interests and achievements at home as these are an essential part of each child’s learning journey.  Strategies to include and inform parents include,</w:t>
      </w:r>
      <w:r>
        <w:rPr>
          <w:rFonts w:ascii="Baskerville" w:hAnsi="Baskerville"/>
        </w:rPr>
        <w:t xml:space="preserve"> </w:t>
      </w:r>
      <w:r w:rsidR="00BB45A5">
        <w:rPr>
          <w:rFonts w:ascii="Baskerville" w:hAnsi="Baskerville"/>
        </w:rPr>
        <w:t>Tapestry</w:t>
      </w:r>
      <w:r>
        <w:rPr>
          <w:rFonts w:ascii="Baskerville" w:hAnsi="Baskerville"/>
        </w:rPr>
        <w:t xml:space="preserve">, parent questionnaires and </w:t>
      </w:r>
      <w:r w:rsidR="00BB45A5">
        <w:rPr>
          <w:rFonts w:ascii="Baskerville" w:hAnsi="Baskerville"/>
        </w:rPr>
        <w:t>monthly</w:t>
      </w:r>
      <w:r>
        <w:rPr>
          <w:rFonts w:ascii="Baskerville" w:hAnsi="Baskerville"/>
        </w:rPr>
        <w:t xml:space="preserve"> curriculum newsletters.</w:t>
      </w:r>
      <w:r w:rsidR="00BB45A5">
        <w:rPr>
          <w:rFonts w:ascii="Baskerville" w:hAnsi="Baskerville"/>
        </w:rPr>
        <w:t xml:space="preserve"> Parents are also invited to add to Tapestry sharing events and achievements.</w:t>
      </w:r>
    </w:p>
    <w:p w14:paraId="19D5FB0D" w14:textId="77777777" w:rsidR="001850D7" w:rsidRDefault="001850D7" w:rsidP="002C5884">
      <w:pPr>
        <w:spacing w:after="0" w:line="240" w:lineRule="auto"/>
        <w:jc w:val="both"/>
        <w:rPr>
          <w:rFonts w:ascii="Baskerville" w:hAnsi="Baskerville"/>
        </w:rPr>
      </w:pPr>
    </w:p>
    <w:p w14:paraId="410CF32C" w14:textId="18DCE4C9" w:rsidR="001850D7" w:rsidRDefault="001850D7" w:rsidP="002C5884">
      <w:pPr>
        <w:spacing w:after="0" w:line="240" w:lineRule="auto"/>
        <w:jc w:val="both"/>
        <w:rPr>
          <w:rFonts w:ascii="Baskerville" w:hAnsi="Baskerville"/>
        </w:rPr>
      </w:pPr>
      <w:r>
        <w:rPr>
          <w:rFonts w:ascii="Baskerville" w:hAnsi="Baskerville"/>
        </w:rPr>
        <w:t xml:space="preserve">Other </w:t>
      </w:r>
      <w:r w:rsidR="000B50A9">
        <w:rPr>
          <w:rFonts w:ascii="Baskerville" w:hAnsi="Baskerville"/>
        </w:rPr>
        <w:t>strategies</w:t>
      </w:r>
      <w:r>
        <w:rPr>
          <w:rFonts w:ascii="Baskerville" w:hAnsi="Baskerville"/>
        </w:rPr>
        <w:t xml:space="preserve"> to implement our intent at </w:t>
      </w:r>
      <w:r w:rsidR="00D22D98">
        <w:rPr>
          <w:rFonts w:ascii="Baskerville" w:hAnsi="Baskerville"/>
        </w:rPr>
        <w:t>our nursery</w:t>
      </w:r>
      <w:r w:rsidR="00BB45A5">
        <w:rPr>
          <w:rFonts w:ascii="Baskerville" w:hAnsi="Baskerville"/>
        </w:rPr>
        <w:t xml:space="preserve"> </w:t>
      </w:r>
      <w:r>
        <w:rPr>
          <w:rFonts w:ascii="Baskerville" w:hAnsi="Baskerville"/>
        </w:rPr>
        <w:t>include:</w:t>
      </w:r>
    </w:p>
    <w:p w14:paraId="28D9A378" w14:textId="69D70B88" w:rsidR="001850D7" w:rsidRPr="000B50A9" w:rsidRDefault="001850D7" w:rsidP="00B67737">
      <w:pPr>
        <w:pStyle w:val="ListParagraph"/>
        <w:numPr>
          <w:ilvl w:val="0"/>
          <w:numId w:val="26"/>
        </w:numPr>
        <w:spacing w:after="0" w:line="240" w:lineRule="auto"/>
        <w:jc w:val="both"/>
        <w:rPr>
          <w:rFonts w:ascii="Baskerville" w:hAnsi="Baskerville"/>
        </w:rPr>
      </w:pPr>
      <w:r w:rsidRPr="000B50A9">
        <w:rPr>
          <w:rFonts w:ascii="Baskerville" w:hAnsi="Baskerville"/>
        </w:rPr>
        <w:t>Specialist lessons</w:t>
      </w:r>
      <w:r w:rsidR="00B67737">
        <w:rPr>
          <w:rFonts w:ascii="Baskerville" w:hAnsi="Baskerville"/>
        </w:rPr>
        <w:t xml:space="preserve"> </w:t>
      </w:r>
      <w:r w:rsidR="00013E8D">
        <w:rPr>
          <w:rFonts w:ascii="Baskerville" w:hAnsi="Baskerville"/>
        </w:rPr>
        <w:t xml:space="preserve">– Montessori (See Riverside </w:t>
      </w:r>
      <w:r w:rsidR="004035C4">
        <w:rPr>
          <w:rFonts w:ascii="Baskerville" w:hAnsi="Baskerville"/>
        </w:rPr>
        <w:t>Prospectus - Curriculum</w:t>
      </w:r>
      <w:r w:rsidR="00013E8D">
        <w:rPr>
          <w:rFonts w:ascii="Baskerville" w:hAnsi="Baskerville"/>
        </w:rPr>
        <w:t>)</w:t>
      </w:r>
    </w:p>
    <w:p w14:paraId="40610D2F" w14:textId="77777777" w:rsidR="001850D7" w:rsidRDefault="001850D7" w:rsidP="000B50A9">
      <w:pPr>
        <w:pStyle w:val="ListParagraph"/>
        <w:numPr>
          <w:ilvl w:val="0"/>
          <w:numId w:val="26"/>
        </w:numPr>
        <w:spacing w:after="0" w:line="240" w:lineRule="auto"/>
        <w:jc w:val="both"/>
        <w:rPr>
          <w:rFonts w:ascii="Baskerville" w:hAnsi="Baskerville"/>
        </w:rPr>
      </w:pPr>
      <w:r w:rsidRPr="000B50A9">
        <w:rPr>
          <w:rFonts w:ascii="Baskerville" w:hAnsi="Baskerville"/>
        </w:rPr>
        <w:t xml:space="preserve">Each activity having a learning </w:t>
      </w:r>
      <w:r w:rsidR="000B50A9">
        <w:rPr>
          <w:rFonts w:ascii="Baskerville" w:hAnsi="Baskerville"/>
        </w:rPr>
        <w:t>objective set by the teacher</w:t>
      </w:r>
    </w:p>
    <w:p w14:paraId="66438EB3" w14:textId="77777777" w:rsidR="000B50A9" w:rsidRPr="00013E8D" w:rsidRDefault="000B50A9" w:rsidP="000B50A9">
      <w:pPr>
        <w:pStyle w:val="ListParagraph"/>
        <w:numPr>
          <w:ilvl w:val="0"/>
          <w:numId w:val="26"/>
        </w:numPr>
        <w:spacing w:after="0" w:line="240" w:lineRule="auto"/>
        <w:jc w:val="both"/>
        <w:rPr>
          <w:rFonts w:ascii="Baskerville" w:hAnsi="Baskerville"/>
        </w:rPr>
      </w:pPr>
      <w:r w:rsidRPr="00013E8D">
        <w:rPr>
          <w:rFonts w:ascii="Baskerville" w:hAnsi="Baskerville"/>
        </w:rPr>
        <w:t>Differentiated teaching strategies for each unique child</w:t>
      </w:r>
      <w:r w:rsidR="00BB45A5" w:rsidRPr="00013E8D">
        <w:rPr>
          <w:rFonts w:ascii="Baskerville" w:hAnsi="Baskerville"/>
        </w:rPr>
        <w:t xml:space="preserve"> schema’s</w:t>
      </w:r>
    </w:p>
    <w:p w14:paraId="48C665EF" w14:textId="73348754" w:rsidR="000B50A9" w:rsidRPr="00013E8D" w:rsidRDefault="000B50A9" w:rsidP="000B50A9">
      <w:pPr>
        <w:pStyle w:val="ListParagraph"/>
        <w:numPr>
          <w:ilvl w:val="0"/>
          <w:numId w:val="26"/>
        </w:numPr>
        <w:spacing w:after="0" w:line="240" w:lineRule="auto"/>
        <w:jc w:val="both"/>
        <w:rPr>
          <w:rFonts w:ascii="Baskerville" w:hAnsi="Baskerville"/>
        </w:rPr>
      </w:pPr>
      <w:r w:rsidRPr="00013E8D">
        <w:rPr>
          <w:rFonts w:ascii="Baskerville" w:hAnsi="Baskerville"/>
        </w:rPr>
        <w:t>Show and Tell</w:t>
      </w:r>
      <w:r w:rsidR="00BB45A5" w:rsidRPr="00013E8D">
        <w:rPr>
          <w:rFonts w:ascii="Baskerville" w:hAnsi="Baskerville"/>
        </w:rPr>
        <w:t xml:space="preserve"> opportunities</w:t>
      </w:r>
      <w:r w:rsidR="00390D66" w:rsidRPr="00013E8D">
        <w:rPr>
          <w:rFonts w:ascii="Baskerville" w:hAnsi="Baskerville"/>
        </w:rPr>
        <w:t xml:space="preserve"> for toddler and preschool age children</w:t>
      </w:r>
    </w:p>
    <w:p w14:paraId="7E4153CB" w14:textId="77777777" w:rsidR="000B50A9" w:rsidRDefault="000B50A9" w:rsidP="000B50A9">
      <w:pPr>
        <w:pStyle w:val="ListParagraph"/>
        <w:numPr>
          <w:ilvl w:val="0"/>
          <w:numId w:val="26"/>
        </w:numPr>
        <w:spacing w:after="0" w:line="240" w:lineRule="auto"/>
        <w:jc w:val="both"/>
        <w:rPr>
          <w:rFonts w:ascii="Baskerville" w:hAnsi="Baskerville"/>
        </w:rPr>
      </w:pPr>
      <w:r w:rsidRPr="00013E8D">
        <w:rPr>
          <w:rFonts w:ascii="Baskerville" w:hAnsi="Baskerville"/>
        </w:rPr>
        <w:t>Circle Time</w:t>
      </w:r>
    </w:p>
    <w:p w14:paraId="2B388803" w14:textId="77777777" w:rsidR="000B50A9" w:rsidRDefault="000B50A9" w:rsidP="000B50A9">
      <w:pPr>
        <w:pStyle w:val="ListParagraph"/>
        <w:numPr>
          <w:ilvl w:val="0"/>
          <w:numId w:val="26"/>
        </w:numPr>
        <w:spacing w:after="0" w:line="240" w:lineRule="auto"/>
        <w:jc w:val="both"/>
        <w:rPr>
          <w:rFonts w:ascii="Baskerville" w:hAnsi="Baskerville"/>
        </w:rPr>
      </w:pPr>
      <w:r>
        <w:rPr>
          <w:rFonts w:ascii="Baskerville" w:hAnsi="Baskerville"/>
        </w:rPr>
        <w:t xml:space="preserve">Small group focus time </w:t>
      </w:r>
    </w:p>
    <w:p w14:paraId="32C698E8" w14:textId="77777777" w:rsidR="000B50A9" w:rsidRDefault="00BB45A5" w:rsidP="000B50A9">
      <w:pPr>
        <w:pStyle w:val="ListParagraph"/>
        <w:numPr>
          <w:ilvl w:val="0"/>
          <w:numId w:val="26"/>
        </w:numPr>
        <w:spacing w:after="0" w:line="240" w:lineRule="auto"/>
        <w:jc w:val="both"/>
        <w:rPr>
          <w:rFonts w:ascii="Baskerville" w:hAnsi="Baskerville"/>
        </w:rPr>
      </w:pPr>
      <w:r>
        <w:rPr>
          <w:rFonts w:ascii="Baskerville" w:hAnsi="Baskerville"/>
        </w:rPr>
        <w:t>Rolling</w:t>
      </w:r>
      <w:r w:rsidR="000B50A9">
        <w:rPr>
          <w:rFonts w:ascii="Baskerville" w:hAnsi="Baskerville"/>
        </w:rPr>
        <w:t xml:space="preserve"> snack time </w:t>
      </w:r>
    </w:p>
    <w:p w14:paraId="07E4D081" w14:textId="77777777" w:rsidR="00B67737" w:rsidRDefault="00B67737" w:rsidP="00B67737">
      <w:pPr>
        <w:pStyle w:val="ListParagraph"/>
        <w:numPr>
          <w:ilvl w:val="0"/>
          <w:numId w:val="26"/>
        </w:numPr>
        <w:spacing w:after="0" w:line="240" w:lineRule="auto"/>
        <w:jc w:val="both"/>
        <w:rPr>
          <w:rFonts w:ascii="Baskerville" w:hAnsi="Baskerville"/>
        </w:rPr>
      </w:pPr>
      <w:r w:rsidRPr="00B67737">
        <w:rPr>
          <w:rFonts w:ascii="Baskerville" w:hAnsi="Baskerville"/>
        </w:rPr>
        <w:t xml:space="preserve">Encouraging interactions between </w:t>
      </w:r>
      <w:r w:rsidR="00BB45A5">
        <w:rPr>
          <w:rFonts w:ascii="Baskerville" w:hAnsi="Baskerville"/>
        </w:rPr>
        <w:t>different age groups</w:t>
      </w:r>
    </w:p>
    <w:p w14:paraId="701F9EA1" w14:textId="77777777" w:rsidR="000B50A9" w:rsidRDefault="000B50A9" w:rsidP="000B50A9">
      <w:pPr>
        <w:pStyle w:val="ListParagraph"/>
        <w:numPr>
          <w:ilvl w:val="0"/>
          <w:numId w:val="26"/>
        </w:numPr>
        <w:spacing w:after="0" w:line="240" w:lineRule="auto"/>
        <w:jc w:val="both"/>
        <w:rPr>
          <w:rFonts w:ascii="Baskerville" w:hAnsi="Baskerville"/>
        </w:rPr>
      </w:pPr>
      <w:r>
        <w:rPr>
          <w:rFonts w:ascii="Baskerville" w:hAnsi="Baskerville"/>
        </w:rPr>
        <w:t xml:space="preserve">A </w:t>
      </w:r>
      <w:r w:rsidR="00BB45A5">
        <w:rPr>
          <w:rFonts w:ascii="Baskerville" w:hAnsi="Baskerville"/>
        </w:rPr>
        <w:t xml:space="preserve">good </w:t>
      </w:r>
      <w:r>
        <w:rPr>
          <w:rFonts w:ascii="Baskerville" w:hAnsi="Baskerville"/>
        </w:rPr>
        <w:t xml:space="preserve">balance </w:t>
      </w:r>
      <w:r w:rsidR="00BB45A5">
        <w:rPr>
          <w:rFonts w:ascii="Baskerville" w:hAnsi="Baskerville"/>
        </w:rPr>
        <w:t xml:space="preserve">of adult </w:t>
      </w:r>
      <w:r w:rsidR="00A86C5E">
        <w:rPr>
          <w:rFonts w:ascii="Baskerville" w:hAnsi="Baskerville"/>
        </w:rPr>
        <w:t>led,</w:t>
      </w:r>
      <w:r w:rsidR="00BB45A5">
        <w:rPr>
          <w:rFonts w:ascii="Baskerville" w:hAnsi="Baskerville"/>
        </w:rPr>
        <w:t xml:space="preserve"> and child led activities</w:t>
      </w:r>
      <w:r>
        <w:rPr>
          <w:rFonts w:ascii="Baskerville" w:hAnsi="Baskerville"/>
        </w:rPr>
        <w:t xml:space="preserve"> </w:t>
      </w:r>
    </w:p>
    <w:p w14:paraId="0815886B" w14:textId="411A12C0" w:rsidR="000B50A9" w:rsidRDefault="00390D66" w:rsidP="000B50A9">
      <w:pPr>
        <w:pStyle w:val="ListParagraph"/>
        <w:numPr>
          <w:ilvl w:val="0"/>
          <w:numId w:val="26"/>
        </w:numPr>
        <w:spacing w:after="0" w:line="240" w:lineRule="auto"/>
        <w:jc w:val="both"/>
        <w:rPr>
          <w:rFonts w:ascii="Baskerville" w:hAnsi="Baskerville"/>
        </w:rPr>
      </w:pPr>
      <w:r>
        <w:rPr>
          <w:rFonts w:ascii="Baskerville" w:hAnsi="Baskerville"/>
        </w:rPr>
        <w:t>Weekly</w:t>
      </w:r>
      <w:r w:rsidR="006C172F">
        <w:rPr>
          <w:rFonts w:ascii="Baskerville" w:hAnsi="Baskerville"/>
        </w:rPr>
        <w:t xml:space="preserve"> planning for indoor and outdoor activities </w:t>
      </w:r>
    </w:p>
    <w:p w14:paraId="3D1F2326" w14:textId="77777777" w:rsidR="006C172F" w:rsidRPr="00DB2251" w:rsidRDefault="006C172F" w:rsidP="00DB2251">
      <w:pPr>
        <w:pStyle w:val="ListParagraph"/>
        <w:numPr>
          <w:ilvl w:val="0"/>
          <w:numId w:val="26"/>
        </w:numPr>
        <w:spacing w:after="0" w:line="240" w:lineRule="auto"/>
        <w:jc w:val="both"/>
        <w:rPr>
          <w:rFonts w:ascii="Baskerville" w:hAnsi="Baskerville"/>
        </w:rPr>
      </w:pPr>
      <w:r>
        <w:rPr>
          <w:rFonts w:ascii="Baskerville" w:hAnsi="Baskerville"/>
        </w:rPr>
        <w:t xml:space="preserve">Different teaching methodology for different age groups </w:t>
      </w:r>
      <w:r w:rsidR="00162733">
        <w:rPr>
          <w:rFonts w:ascii="Baskerville" w:hAnsi="Baskerville"/>
        </w:rPr>
        <w:t xml:space="preserve">as well as differentiation through a range of pre-school activities with challenging but achievable activities </w:t>
      </w:r>
    </w:p>
    <w:p w14:paraId="6E943E12" w14:textId="77777777" w:rsidR="002C5884" w:rsidRPr="00354DFC" w:rsidRDefault="002C5884" w:rsidP="002C5884">
      <w:pPr>
        <w:spacing w:after="0" w:line="240" w:lineRule="auto"/>
        <w:jc w:val="both"/>
        <w:rPr>
          <w:rFonts w:ascii="Baskerville" w:hAnsi="Baskerville"/>
        </w:rPr>
      </w:pPr>
    </w:p>
    <w:p w14:paraId="481E2D81" w14:textId="77777777" w:rsidR="003736D0" w:rsidRDefault="002970F6" w:rsidP="003736D0">
      <w:pPr>
        <w:jc w:val="both"/>
        <w:rPr>
          <w:rFonts w:ascii="Baskerville" w:hAnsi="Baskerville"/>
          <w:u w:val="single"/>
        </w:rPr>
      </w:pPr>
      <w:r w:rsidRPr="004A577C">
        <w:rPr>
          <w:rFonts w:ascii="Baskerville" w:hAnsi="Baskerville"/>
          <w:u w:val="single"/>
        </w:rPr>
        <w:t xml:space="preserve">Impact </w:t>
      </w:r>
      <w:r w:rsidR="00464807">
        <w:rPr>
          <w:rFonts w:ascii="Baskerville" w:hAnsi="Baskerville"/>
          <w:u w:val="single"/>
        </w:rPr>
        <w:t xml:space="preserve">– Whether the children can do what we want them to do. </w:t>
      </w:r>
    </w:p>
    <w:p w14:paraId="48C4762B" w14:textId="74942F4A" w:rsidR="003736D0" w:rsidRDefault="003736D0" w:rsidP="003736D0">
      <w:pPr>
        <w:jc w:val="both"/>
        <w:rPr>
          <w:rFonts w:ascii="Baskerville" w:hAnsi="Baskerville"/>
        </w:rPr>
      </w:pPr>
      <w:r>
        <w:rPr>
          <w:rFonts w:ascii="Baskerville" w:hAnsi="Baskerville"/>
        </w:rPr>
        <w:t xml:space="preserve">At </w:t>
      </w:r>
      <w:r w:rsidR="00D22D98">
        <w:rPr>
          <w:rFonts w:ascii="Baskerville" w:hAnsi="Baskerville"/>
        </w:rPr>
        <w:t>our nursery</w:t>
      </w:r>
      <w:r w:rsidR="00A86C5E">
        <w:rPr>
          <w:rFonts w:ascii="Baskerville" w:hAnsi="Baskerville"/>
        </w:rPr>
        <w:t>,</w:t>
      </w:r>
      <w:r w:rsidR="00162733" w:rsidRPr="003736D0">
        <w:rPr>
          <w:rFonts w:ascii="Baskerville" w:hAnsi="Baskerville"/>
        </w:rPr>
        <w:t xml:space="preserve"> </w:t>
      </w:r>
      <w:r w:rsidRPr="003736D0">
        <w:rPr>
          <w:rFonts w:ascii="Baskerville" w:hAnsi="Baskerville"/>
        </w:rPr>
        <w:t xml:space="preserve">the impact of the EYFS </w:t>
      </w:r>
      <w:r w:rsidR="0062082F">
        <w:rPr>
          <w:rFonts w:ascii="Baskerville" w:hAnsi="Baskerville"/>
        </w:rPr>
        <w:t xml:space="preserve">and Montessori </w:t>
      </w:r>
      <w:r w:rsidRPr="003736D0">
        <w:rPr>
          <w:rFonts w:ascii="Baskerville" w:hAnsi="Baskerville"/>
        </w:rPr>
        <w:t xml:space="preserve">Curriculum is that all children make </w:t>
      </w:r>
      <w:r w:rsidR="00E02598">
        <w:rPr>
          <w:rFonts w:ascii="Baskerville" w:hAnsi="Baskerville"/>
        </w:rPr>
        <w:t>excellent</w:t>
      </w:r>
      <w:r w:rsidRPr="003736D0">
        <w:rPr>
          <w:rFonts w:ascii="Baskerville" w:hAnsi="Baskerville"/>
        </w:rPr>
        <w:t xml:space="preserve"> progress from their individual starting points.  All children get the best possible start to their school life and develop the knowledge and skills to reach and exceed their potential in</w:t>
      </w:r>
      <w:r>
        <w:rPr>
          <w:rFonts w:ascii="Baskerville" w:hAnsi="Baskerville"/>
        </w:rPr>
        <w:t xml:space="preserve"> Reception</w:t>
      </w:r>
      <w:r w:rsidRPr="003736D0">
        <w:rPr>
          <w:rFonts w:ascii="Baskerville" w:hAnsi="Baskerville"/>
        </w:rPr>
        <w:t>. They develop and nurture strong, positive attitudes where they become proud and respectful of themselves, others and their environment</w:t>
      </w:r>
      <w:r>
        <w:rPr>
          <w:rFonts w:ascii="Baskerville" w:hAnsi="Baskerville"/>
        </w:rPr>
        <w:t xml:space="preserve"> and </w:t>
      </w:r>
      <w:r w:rsidRPr="00354DFC">
        <w:rPr>
          <w:rFonts w:ascii="Baskerville" w:hAnsi="Baskerville"/>
        </w:rPr>
        <w:t xml:space="preserve">carry with them the knowledge, skills and attitudes which will make them lifelong learners and valuable future citizens. </w:t>
      </w:r>
    </w:p>
    <w:p w14:paraId="33F63453" w14:textId="11526A19" w:rsidR="00E44C6B" w:rsidRDefault="00E44C6B" w:rsidP="003736D0">
      <w:pPr>
        <w:jc w:val="both"/>
        <w:rPr>
          <w:rFonts w:ascii="Baskerville" w:hAnsi="Baskerville"/>
        </w:rPr>
      </w:pPr>
      <w:r>
        <w:rPr>
          <w:rFonts w:ascii="Baskerville" w:hAnsi="Baskerville"/>
        </w:rPr>
        <w:t xml:space="preserve">Ways in which we assess the impact of our curriculum at </w:t>
      </w:r>
      <w:r w:rsidR="00D22D98">
        <w:rPr>
          <w:rFonts w:ascii="Baskerville" w:hAnsi="Baskerville"/>
        </w:rPr>
        <w:t>our nursery</w:t>
      </w:r>
      <w:r w:rsidR="00162733">
        <w:rPr>
          <w:rFonts w:ascii="Baskerville" w:hAnsi="Baskerville"/>
        </w:rPr>
        <w:t xml:space="preserve"> </w:t>
      </w:r>
      <w:r>
        <w:rPr>
          <w:rFonts w:ascii="Baskerville" w:hAnsi="Baskerville"/>
        </w:rPr>
        <w:t>include:</w:t>
      </w:r>
    </w:p>
    <w:p w14:paraId="074232CA" w14:textId="3C4E5372" w:rsidR="00E44C6B" w:rsidRPr="00E44C6B" w:rsidRDefault="00162733" w:rsidP="00E44C6B">
      <w:pPr>
        <w:pStyle w:val="ListParagraph"/>
        <w:numPr>
          <w:ilvl w:val="0"/>
          <w:numId w:val="27"/>
        </w:numPr>
        <w:jc w:val="both"/>
        <w:rPr>
          <w:rFonts w:ascii="Baskerville" w:hAnsi="Baskerville"/>
        </w:rPr>
      </w:pPr>
      <w:r>
        <w:rPr>
          <w:rFonts w:ascii="Baskerville" w:hAnsi="Baskerville"/>
        </w:rPr>
        <w:t>E</w:t>
      </w:r>
      <w:r w:rsidR="00E44C6B" w:rsidRPr="00E44C6B">
        <w:rPr>
          <w:rFonts w:ascii="Baskerville" w:hAnsi="Baskerville"/>
        </w:rPr>
        <w:t>valuations of activities, both indoors and outdoors</w:t>
      </w:r>
    </w:p>
    <w:p w14:paraId="11A332AC" w14:textId="77777777" w:rsidR="00E44C6B" w:rsidRDefault="00E44C6B" w:rsidP="00E44C6B">
      <w:pPr>
        <w:pStyle w:val="ListParagraph"/>
        <w:numPr>
          <w:ilvl w:val="0"/>
          <w:numId w:val="27"/>
        </w:numPr>
        <w:jc w:val="both"/>
        <w:rPr>
          <w:rFonts w:ascii="Baskerville" w:hAnsi="Baskerville"/>
        </w:rPr>
      </w:pPr>
      <w:r w:rsidRPr="00E44C6B">
        <w:rPr>
          <w:rFonts w:ascii="Baskerville" w:hAnsi="Baskerville"/>
        </w:rPr>
        <w:t>Photographic observations of children</w:t>
      </w:r>
      <w:r>
        <w:rPr>
          <w:rFonts w:ascii="Baskerville" w:hAnsi="Baskerville"/>
        </w:rPr>
        <w:t xml:space="preserve"> </w:t>
      </w:r>
      <w:r w:rsidR="00162733">
        <w:rPr>
          <w:rFonts w:ascii="Baskerville" w:hAnsi="Baskerville"/>
        </w:rPr>
        <w:t>on Tapestry</w:t>
      </w:r>
    </w:p>
    <w:p w14:paraId="3CDBA84E" w14:textId="5EE847DA" w:rsidR="00E44C6B" w:rsidRDefault="00E44C6B" w:rsidP="00E44C6B">
      <w:pPr>
        <w:pStyle w:val="ListParagraph"/>
        <w:numPr>
          <w:ilvl w:val="0"/>
          <w:numId w:val="27"/>
        </w:numPr>
        <w:jc w:val="both"/>
        <w:rPr>
          <w:rFonts w:ascii="Baskerville" w:hAnsi="Baskerville"/>
        </w:rPr>
      </w:pPr>
      <w:r>
        <w:rPr>
          <w:rFonts w:ascii="Baskerville" w:hAnsi="Baskerville"/>
        </w:rPr>
        <w:t xml:space="preserve">Tracking </w:t>
      </w:r>
      <w:r w:rsidR="00390D66">
        <w:rPr>
          <w:rFonts w:ascii="Baskerville" w:hAnsi="Baskerville"/>
        </w:rPr>
        <w:t>children’s progress to help identify next steps</w:t>
      </w:r>
    </w:p>
    <w:p w14:paraId="51D49E8A" w14:textId="77777777" w:rsidR="00E44C6B" w:rsidRDefault="00162733" w:rsidP="00E44C6B">
      <w:pPr>
        <w:pStyle w:val="ListParagraph"/>
        <w:numPr>
          <w:ilvl w:val="0"/>
          <w:numId w:val="27"/>
        </w:numPr>
        <w:jc w:val="both"/>
        <w:rPr>
          <w:rFonts w:ascii="Baskerville" w:hAnsi="Baskerville"/>
        </w:rPr>
      </w:pPr>
      <w:r>
        <w:rPr>
          <w:rFonts w:ascii="Baskerville" w:hAnsi="Baskerville"/>
        </w:rPr>
        <w:t>Monthly</w:t>
      </w:r>
      <w:r w:rsidR="00E44C6B">
        <w:rPr>
          <w:rFonts w:ascii="Baskerville" w:hAnsi="Baskerville"/>
        </w:rPr>
        <w:t xml:space="preserve"> staff meetings</w:t>
      </w:r>
    </w:p>
    <w:p w14:paraId="64D2E4AE" w14:textId="77777777" w:rsidR="00E44C6B" w:rsidRDefault="00E44C6B" w:rsidP="00E44C6B">
      <w:pPr>
        <w:pStyle w:val="ListParagraph"/>
        <w:numPr>
          <w:ilvl w:val="0"/>
          <w:numId w:val="27"/>
        </w:numPr>
        <w:jc w:val="both"/>
        <w:rPr>
          <w:rFonts w:ascii="Baskerville" w:hAnsi="Baskerville"/>
        </w:rPr>
      </w:pPr>
      <w:r>
        <w:rPr>
          <w:rFonts w:ascii="Baskerville" w:hAnsi="Baskerville"/>
        </w:rPr>
        <w:t>Key Person system</w:t>
      </w:r>
    </w:p>
    <w:p w14:paraId="099BCB2B" w14:textId="77777777" w:rsidR="00E44C6B" w:rsidRPr="00E44C6B" w:rsidRDefault="00E44C6B" w:rsidP="00E44C6B">
      <w:pPr>
        <w:pStyle w:val="ListParagraph"/>
        <w:numPr>
          <w:ilvl w:val="0"/>
          <w:numId w:val="27"/>
        </w:numPr>
        <w:jc w:val="both"/>
        <w:rPr>
          <w:rFonts w:ascii="Baskerville" w:hAnsi="Baskerville"/>
        </w:rPr>
      </w:pPr>
      <w:r>
        <w:rPr>
          <w:rFonts w:ascii="Baskerville" w:hAnsi="Baskerville"/>
        </w:rPr>
        <w:t>Next steps for individual children</w:t>
      </w:r>
    </w:p>
    <w:p w14:paraId="38CDEFF0" w14:textId="77777777" w:rsidR="00E44C6B" w:rsidRDefault="00162733" w:rsidP="00E44C6B">
      <w:pPr>
        <w:pStyle w:val="ListParagraph"/>
        <w:numPr>
          <w:ilvl w:val="0"/>
          <w:numId w:val="27"/>
        </w:numPr>
        <w:jc w:val="both"/>
        <w:rPr>
          <w:rFonts w:ascii="Baskerville" w:hAnsi="Baskerville"/>
        </w:rPr>
      </w:pPr>
      <w:r>
        <w:rPr>
          <w:rFonts w:ascii="Baskerville" w:hAnsi="Baskerville"/>
        </w:rPr>
        <w:t>Growing confidence in children as they develop within their environment</w:t>
      </w:r>
    </w:p>
    <w:p w14:paraId="4F7A9052" w14:textId="77777777" w:rsidR="00E44C6B" w:rsidRDefault="00E44C6B" w:rsidP="00E44C6B">
      <w:pPr>
        <w:pStyle w:val="ListParagraph"/>
        <w:numPr>
          <w:ilvl w:val="0"/>
          <w:numId w:val="27"/>
        </w:numPr>
        <w:jc w:val="both"/>
        <w:rPr>
          <w:rFonts w:ascii="Baskerville" w:hAnsi="Baskerville"/>
        </w:rPr>
      </w:pPr>
      <w:r>
        <w:rPr>
          <w:rFonts w:ascii="Baskerville" w:hAnsi="Baskerville"/>
        </w:rPr>
        <w:t>Repetition of learning objectives to consolidate learning</w:t>
      </w:r>
    </w:p>
    <w:p w14:paraId="2BFF743B" w14:textId="77777777" w:rsidR="00E44C6B" w:rsidRDefault="00E44C6B" w:rsidP="00E44C6B">
      <w:pPr>
        <w:pStyle w:val="ListParagraph"/>
        <w:numPr>
          <w:ilvl w:val="0"/>
          <w:numId w:val="27"/>
        </w:numPr>
        <w:jc w:val="both"/>
        <w:rPr>
          <w:rFonts w:ascii="Baskerville" w:hAnsi="Baskerville"/>
        </w:rPr>
      </w:pPr>
      <w:r>
        <w:rPr>
          <w:rFonts w:ascii="Baskerville" w:hAnsi="Baskerville"/>
        </w:rPr>
        <w:t xml:space="preserve">Continuous provision activities </w:t>
      </w:r>
    </w:p>
    <w:p w14:paraId="021AB821" w14:textId="77777777" w:rsidR="00E44C6B" w:rsidRDefault="00E44C6B" w:rsidP="00E44C6B">
      <w:pPr>
        <w:pStyle w:val="ListParagraph"/>
        <w:numPr>
          <w:ilvl w:val="0"/>
          <w:numId w:val="27"/>
        </w:numPr>
        <w:jc w:val="both"/>
        <w:rPr>
          <w:rFonts w:ascii="Baskerville" w:hAnsi="Baskerville"/>
        </w:rPr>
      </w:pPr>
      <w:r>
        <w:rPr>
          <w:rFonts w:ascii="Baskerville" w:hAnsi="Baskerville"/>
        </w:rPr>
        <w:t xml:space="preserve">Adapting to children’s interests </w:t>
      </w:r>
    </w:p>
    <w:p w14:paraId="56168269" w14:textId="00483D73" w:rsidR="00162733" w:rsidRDefault="00162733" w:rsidP="00E44C6B">
      <w:pPr>
        <w:pStyle w:val="ListParagraph"/>
        <w:numPr>
          <w:ilvl w:val="0"/>
          <w:numId w:val="27"/>
        </w:numPr>
        <w:jc w:val="both"/>
        <w:rPr>
          <w:rFonts w:ascii="Baskerville" w:hAnsi="Baskerville"/>
        </w:rPr>
      </w:pPr>
      <w:r>
        <w:rPr>
          <w:rFonts w:ascii="Baskerville" w:hAnsi="Baskerville"/>
        </w:rPr>
        <w:t>Children creating activities with spontaneity and growing confidence</w:t>
      </w:r>
    </w:p>
    <w:p w14:paraId="6E6A2118" w14:textId="30DB3E04" w:rsidR="000F7E13" w:rsidRPr="00E44C6B" w:rsidRDefault="000F7E13" w:rsidP="00E44C6B">
      <w:pPr>
        <w:pStyle w:val="ListParagraph"/>
        <w:numPr>
          <w:ilvl w:val="0"/>
          <w:numId w:val="27"/>
        </w:numPr>
        <w:jc w:val="both"/>
        <w:rPr>
          <w:rFonts w:ascii="Baskerville" w:hAnsi="Baskerville"/>
        </w:rPr>
      </w:pPr>
      <w:r>
        <w:rPr>
          <w:rFonts w:ascii="Baskerville" w:hAnsi="Baskerville"/>
        </w:rPr>
        <w:t>Feedback</w:t>
      </w:r>
      <w:r w:rsidR="000149FD">
        <w:rPr>
          <w:rFonts w:ascii="Baskerville" w:hAnsi="Baskerville"/>
        </w:rPr>
        <w:t>/Reflection</w:t>
      </w:r>
    </w:p>
    <w:sectPr w:rsidR="000F7E13" w:rsidRPr="00E44C6B" w:rsidSect="00755CE7">
      <w:headerReference w:type="default" r:id="rId13"/>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C3556" w14:textId="77777777" w:rsidR="00C8230A" w:rsidRDefault="00C8230A" w:rsidP="00260D0E">
      <w:pPr>
        <w:spacing w:after="0" w:line="240" w:lineRule="auto"/>
      </w:pPr>
      <w:r>
        <w:separator/>
      </w:r>
    </w:p>
  </w:endnote>
  <w:endnote w:type="continuationSeparator" w:id="0">
    <w:p w14:paraId="2C339B9F" w14:textId="77777777" w:rsidR="00C8230A" w:rsidRDefault="00C8230A" w:rsidP="00260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w:altName w:val="Cambria Math"/>
    <w:charset w:val="00"/>
    <w:family w:val="roman"/>
    <w:pitch w:val="variable"/>
    <w:sig w:usb0="00000001" w:usb1="02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0410717"/>
      <w:docPartObj>
        <w:docPartGallery w:val="Page Numbers (Bottom of Page)"/>
        <w:docPartUnique/>
      </w:docPartObj>
    </w:sdtPr>
    <w:sdtContent>
      <w:p w14:paraId="658E270C" w14:textId="77777777" w:rsidR="00CA46D7" w:rsidRDefault="00755CE7" w:rsidP="00487952">
        <w:pPr>
          <w:pStyle w:val="Footer"/>
          <w:framePr w:wrap="none" w:vAnchor="text" w:hAnchor="margin" w:xAlign="center" w:y="1"/>
          <w:rPr>
            <w:rStyle w:val="PageNumber"/>
          </w:rPr>
        </w:pPr>
        <w:r>
          <w:rPr>
            <w:rStyle w:val="PageNumber"/>
          </w:rPr>
          <w:fldChar w:fldCharType="begin"/>
        </w:r>
        <w:r w:rsidR="00CA46D7">
          <w:rPr>
            <w:rStyle w:val="PageNumber"/>
          </w:rPr>
          <w:instrText xml:space="preserve"> PAGE </w:instrText>
        </w:r>
        <w:r>
          <w:rPr>
            <w:rStyle w:val="PageNumber"/>
          </w:rPr>
          <w:fldChar w:fldCharType="end"/>
        </w:r>
      </w:p>
    </w:sdtContent>
  </w:sdt>
  <w:p w14:paraId="197CE894" w14:textId="77777777" w:rsidR="00CA46D7" w:rsidRDefault="00CA46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0219133"/>
      <w:docPartObj>
        <w:docPartGallery w:val="Page Numbers (Bottom of Page)"/>
        <w:docPartUnique/>
      </w:docPartObj>
    </w:sdtPr>
    <w:sdtContent>
      <w:p w14:paraId="792582CD" w14:textId="77777777" w:rsidR="00CA46D7" w:rsidRDefault="00755CE7" w:rsidP="00487952">
        <w:pPr>
          <w:pStyle w:val="Footer"/>
          <w:framePr w:wrap="none" w:vAnchor="text" w:hAnchor="margin" w:xAlign="center" w:y="1"/>
          <w:rPr>
            <w:rStyle w:val="PageNumber"/>
          </w:rPr>
        </w:pPr>
        <w:r>
          <w:rPr>
            <w:rStyle w:val="PageNumber"/>
          </w:rPr>
          <w:fldChar w:fldCharType="begin"/>
        </w:r>
        <w:r w:rsidR="00CA46D7">
          <w:rPr>
            <w:rStyle w:val="PageNumber"/>
          </w:rPr>
          <w:instrText xml:space="preserve"> PAGE </w:instrText>
        </w:r>
        <w:r>
          <w:rPr>
            <w:rStyle w:val="PageNumber"/>
          </w:rPr>
          <w:fldChar w:fldCharType="separate"/>
        </w:r>
        <w:r w:rsidR="00C24AD4">
          <w:rPr>
            <w:rStyle w:val="PageNumber"/>
            <w:noProof/>
          </w:rPr>
          <w:t>1</w:t>
        </w:r>
        <w:r>
          <w:rPr>
            <w:rStyle w:val="PageNumber"/>
          </w:rPr>
          <w:fldChar w:fldCharType="end"/>
        </w:r>
      </w:p>
    </w:sdtContent>
  </w:sdt>
  <w:p w14:paraId="2F17E8DC" w14:textId="77777777" w:rsidR="00A061D5" w:rsidRDefault="00A061D5">
    <w:pPr>
      <w:pStyle w:val="Footer"/>
      <w:jc w:val="right"/>
    </w:pPr>
  </w:p>
  <w:p w14:paraId="434D1976" w14:textId="77777777" w:rsidR="00A061D5" w:rsidRDefault="00A06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BDFB6" w14:textId="77777777" w:rsidR="00C8230A" w:rsidRDefault="00C8230A" w:rsidP="00260D0E">
      <w:pPr>
        <w:spacing w:after="0" w:line="240" w:lineRule="auto"/>
      </w:pPr>
      <w:bookmarkStart w:id="0" w:name="_Hlk32436831"/>
      <w:bookmarkEnd w:id="0"/>
      <w:r>
        <w:separator/>
      </w:r>
    </w:p>
  </w:footnote>
  <w:footnote w:type="continuationSeparator" w:id="0">
    <w:p w14:paraId="70A24C6E" w14:textId="77777777" w:rsidR="00C8230A" w:rsidRDefault="00C8230A" w:rsidP="00260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53701" w14:textId="249CA182" w:rsidR="00F669BF" w:rsidRDefault="00650207" w:rsidP="00F669BF">
    <w:pPr>
      <w:pStyle w:val="Header"/>
      <w:tabs>
        <w:tab w:val="left" w:pos="2746"/>
        <w:tab w:val="right" w:pos="8300"/>
      </w:tabs>
    </w:pPr>
    <w:r>
      <w:rPr>
        <w:noProof/>
      </w:rPr>
      <w:drawing>
        <wp:anchor distT="0" distB="0" distL="114300" distR="114300" simplePos="0" relativeHeight="251659264" behindDoc="1" locked="0" layoutInCell="1" allowOverlap="1" wp14:anchorId="27ECC601" wp14:editId="2FED3AB1">
          <wp:simplePos x="0" y="0"/>
          <wp:positionH relativeFrom="column">
            <wp:posOffset>-914400</wp:posOffset>
          </wp:positionH>
          <wp:positionV relativeFrom="paragraph">
            <wp:posOffset>-791210</wp:posOffset>
          </wp:positionV>
          <wp:extent cx="7567295" cy="1295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tion_Letterheads_Vs4.pdf"/>
                  <pic:cNvPicPr/>
                </pic:nvPicPr>
                <pic:blipFill rotWithShape="1">
                  <a:blip r:embed="rId1">
                    <a:extLst>
                      <a:ext uri="{28A0092B-C50C-407E-A947-70E740481C1C}">
                        <a14:useLocalDpi xmlns:a14="http://schemas.microsoft.com/office/drawing/2010/main" val="0"/>
                      </a:ext>
                    </a:extLst>
                  </a:blip>
                  <a:srcRect b="87904"/>
                  <a:stretch/>
                </pic:blipFill>
                <pic:spPr bwMode="auto">
                  <a:xfrm>
                    <a:off x="0" y="0"/>
                    <a:ext cx="7567295" cy="1295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22D54C" w14:textId="7BC71C3B" w:rsidR="00982F90" w:rsidRDefault="00982F90">
    <w:pPr>
      <w:pStyle w:val="Header"/>
    </w:pPr>
  </w:p>
  <w:p w14:paraId="62ED7D7C" w14:textId="77777777" w:rsidR="00A061D5" w:rsidRDefault="00A061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B1F"/>
    <w:multiLevelType w:val="hybridMultilevel"/>
    <w:tmpl w:val="7FA2FC2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15C18"/>
    <w:multiLevelType w:val="hybridMultilevel"/>
    <w:tmpl w:val="809AFE6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0D2C0F86"/>
    <w:multiLevelType w:val="hybridMultilevel"/>
    <w:tmpl w:val="7ABE5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91613"/>
    <w:multiLevelType w:val="hybridMultilevel"/>
    <w:tmpl w:val="37FC1B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845AE"/>
    <w:multiLevelType w:val="hybridMultilevel"/>
    <w:tmpl w:val="F0CE9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2765D"/>
    <w:multiLevelType w:val="hybridMultilevel"/>
    <w:tmpl w:val="264A5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C1D56"/>
    <w:multiLevelType w:val="hybridMultilevel"/>
    <w:tmpl w:val="6B0416F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5EC1A27"/>
    <w:multiLevelType w:val="hybridMultilevel"/>
    <w:tmpl w:val="00226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6A276F"/>
    <w:multiLevelType w:val="hybridMultilevel"/>
    <w:tmpl w:val="2C227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C16E36"/>
    <w:multiLevelType w:val="hybridMultilevel"/>
    <w:tmpl w:val="CECE5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7F4013"/>
    <w:multiLevelType w:val="hybridMultilevel"/>
    <w:tmpl w:val="9A46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B64ABB"/>
    <w:multiLevelType w:val="hybridMultilevel"/>
    <w:tmpl w:val="36F26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1507FF"/>
    <w:multiLevelType w:val="hybridMultilevel"/>
    <w:tmpl w:val="E1564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7B30A7"/>
    <w:multiLevelType w:val="hybridMultilevel"/>
    <w:tmpl w:val="7840D1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5BA7A88"/>
    <w:multiLevelType w:val="hybridMultilevel"/>
    <w:tmpl w:val="1406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D021B2"/>
    <w:multiLevelType w:val="hybridMultilevel"/>
    <w:tmpl w:val="C1CAF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895EB1"/>
    <w:multiLevelType w:val="hybridMultilevel"/>
    <w:tmpl w:val="CF9658C8"/>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511B8"/>
    <w:multiLevelType w:val="hybridMultilevel"/>
    <w:tmpl w:val="D6AC28E2"/>
    <w:lvl w:ilvl="0" w:tplc="621AD34A">
      <w:start w:val="3"/>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646B84"/>
    <w:multiLevelType w:val="hybridMultilevel"/>
    <w:tmpl w:val="542A456C"/>
    <w:lvl w:ilvl="0" w:tplc="621AD34A">
      <w:start w:val="3"/>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9831A4"/>
    <w:multiLevelType w:val="hybridMultilevel"/>
    <w:tmpl w:val="5DE82A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892D84"/>
    <w:multiLevelType w:val="hybridMultilevel"/>
    <w:tmpl w:val="998C3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87282C"/>
    <w:multiLevelType w:val="hybridMultilevel"/>
    <w:tmpl w:val="AD38B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B8648F"/>
    <w:multiLevelType w:val="hybridMultilevel"/>
    <w:tmpl w:val="F9DC21F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B46EC2"/>
    <w:multiLevelType w:val="hybridMultilevel"/>
    <w:tmpl w:val="0F26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C9640F"/>
    <w:multiLevelType w:val="hybridMultilevel"/>
    <w:tmpl w:val="B6E023C6"/>
    <w:lvl w:ilvl="0" w:tplc="621AD34A">
      <w:start w:val="3"/>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1C76B9"/>
    <w:multiLevelType w:val="hybridMultilevel"/>
    <w:tmpl w:val="C3FAC1EC"/>
    <w:lvl w:ilvl="0" w:tplc="AE0A34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B85D1E"/>
    <w:multiLevelType w:val="hybridMultilevel"/>
    <w:tmpl w:val="4732AF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56595482">
    <w:abstractNumId w:val="15"/>
  </w:num>
  <w:num w:numId="2" w16cid:durableId="271867405">
    <w:abstractNumId w:val="22"/>
  </w:num>
  <w:num w:numId="3" w16cid:durableId="1798716673">
    <w:abstractNumId w:val="16"/>
  </w:num>
  <w:num w:numId="4" w16cid:durableId="1009987827">
    <w:abstractNumId w:val="3"/>
  </w:num>
  <w:num w:numId="5" w16cid:durableId="1590887025">
    <w:abstractNumId w:val="26"/>
  </w:num>
  <w:num w:numId="6" w16cid:durableId="2076317592">
    <w:abstractNumId w:val="21"/>
  </w:num>
  <w:num w:numId="7" w16cid:durableId="1745376392">
    <w:abstractNumId w:val="23"/>
  </w:num>
  <w:num w:numId="8" w16cid:durableId="1328288733">
    <w:abstractNumId w:val="0"/>
  </w:num>
  <w:num w:numId="9" w16cid:durableId="1333292786">
    <w:abstractNumId w:val="1"/>
  </w:num>
  <w:num w:numId="10" w16cid:durableId="1407461598">
    <w:abstractNumId w:val="8"/>
  </w:num>
  <w:num w:numId="11" w16cid:durableId="1877501501">
    <w:abstractNumId w:val="14"/>
  </w:num>
  <w:num w:numId="12" w16cid:durableId="278950502">
    <w:abstractNumId w:val="20"/>
  </w:num>
  <w:num w:numId="13" w16cid:durableId="739525318">
    <w:abstractNumId w:val="2"/>
  </w:num>
  <w:num w:numId="14" w16cid:durableId="1834830250">
    <w:abstractNumId w:val="12"/>
  </w:num>
  <w:num w:numId="15" w16cid:durableId="119804335">
    <w:abstractNumId w:val="11"/>
  </w:num>
  <w:num w:numId="16" w16cid:durableId="779683773">
    <w:abstractNumId w:val="19"/>
  </w:num>
  <w:num w:numId="17" w16cid:durableId="1337802544">
    <w:abstractNumId w:val="9"/>
  </w:num>
  <w:num w:numId="18" w16cid:durableId="432432348">
    <w:abstractNumId w:val="13"/>
  </w:num>
  <w:num w:numId="19" w16cid:durableId="1850170384">
    <w:abstractNumId w:val="7"/>
  </w:num>
  <w:num w:numId="20" w16cid:durableId="274754099">
    <w:abstractNumId w:val="25"/>
  </w:num>
  <w:num w:numId="21" w16cid:durableId="1563368136">
    <w:abstractNumId w:val="10"/>
  </w:num>
  <w:num w:numId="22" w16cid:durableId="56831271">
    <w:abstractNumId w:val="18"/>
  </w:num>
  <w:num w:numId="23" w16cid:durableId="1520268622">
    <w:abstractNumId w:val="17"/>
  </w:num>
  <w:num w:numId="24" w16cid:durableId="202450950">
    <w:abstractNumId w:val="24"/>
  </w:num>
  <w:num w:numId="25" w16cid:durableId="400056379">
    <w:abstractNumId w:val="4"/>
  </w:num>
  <w:num w:numId="26" w16cid:durableId="101002632">
    <w:abstractNumId w:val="6"/>
  </w:num>
  <w:num w:numId="27" w16cid:durableId="18813619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E1F"/>
    <w:rsid w:val="00013E8D"/>
    <w:rsid w:val="000149FD"/>
    <w:rsid w:val="0002361E"/>
    <w:rsid w:val="00036345"/>
    <w:rsid w:val="00053F6F"/>
    <w:rsid w:val="000B50A9"/>
    <w:rsid w:val="000D2B56"/>
    <w:rsid w:val="000E52BC"/>
    <w:rsid w:val="000E7932"/>
    <w:rsid w:val="000F51E8"/>
    <w:rsid w:val="000F7E13"/>
    <w:rsid w:val="0012102D"/>
    <w:rsid w:val="00135B6B"/>
    <w:rsid w:val="00162733"/>
    <w:rsid w:val="0017628D"/>
    <w:rsid w:val="001850D7"/>
    <w:rsid w:val="00192C7A"/>
    <w:rsid w:val="001A3869"/>
    <w:rsid w:val="001D7870"/>
    <w:rsid w:val="001F5938"/>
    <w:rsid w:val="00203527"/>
    <w:rsid w:val="00213C65"/>
    <w:rsid w:val="00222A69"/>
    <w:rsid w:val="00260D0E"/>
    <w:rsid w:val="0026677D"/>
    <w:rsid w:val="002672C0"/>
    <w:rsid w:val="002676AB"/>
    <w:rsid w:val="0027304E"/>
    <w:rsid w:val="002869E2"/>
    <w:rsid w:val="00286D9B"/>
    <w:rsid w:val="00293BED"/>
    <w:rsid w:val="002970F6"/>
    <w:rsid w:val="002B3681"/>
    <w:rsid w:val="002C5884"/>
    <w:rsid w:val="002D52DC"/>
    <w:rsid w:val="002E7A7D"/>
    <w:rsid w:val="00301441"/>
    <w:rsid w:val="0031597D"/>
    <w:rsid w:val="00335D42"/>
    <w:rsid w:val="00354DFC"/>
    <w:rsid w:val="003736D0"/>
    <w:rsid w:val="00390D66"/>
    <w:rsid w:val="0039312E"/>
    <w:rsid w:val="003E49D6"/>
    <w:rsid w:val="004035C4"/>
    <w:rsid w:val="00427902"/>
    <w:rsid w:val="00434222"/>
    <w:rsid w:val="0044264A"/>
    <w:rsid w:val="00464807"/>
    <w:rsid w:val="00486C57"/>
    <w:rsid w:val="004A577C"/>
    <w:rsid w:val="004B7009"/>
    <w:rsid w:val="004C5309"/>
    <w:rsid w:val="004C5DDF"/>
    <w:rsid w:val="004F200B"/>
    <w:rsid w:val="00506EA2"/>
    <w:rsid w:val="005403BD"/>
    <w:rsid w:val="005470C7"/>
    <w:rsid w:val="00550550"/>
    <w:rsid w:val="0055743E"/>
    <w:rsid w:val="00571116"/>
    <w:rsid w:val="005752F9"/>
    <w:rsid w:val="00593D26"/>
    <w:rsid w:val="005B0112"/>
    <w:rsid w:val="005B70A5"/>
    <w:rsid w:val="005B7284"/>
    <w:rsid w:val="005C2DAC"/>
    <w:rsid w:val="005C789E"/>
    <w:rsid w:val="005E6128"/>
    <w:rsid w:val="0060450D"/>
    <w:rsid w:val="0062082F"/>
    <w:rsid w:val="006470B0"/>
    <w:rsid w:val="00650207"/>
    <w:rsid w:val="006529C3"/>
    <w:rsid w:val="006C1562"/>
    <w:rsid w:val="006C172F"/>
    <w:rsid w:val="006D60D7"/>
    <w:rsid w:val="006D7AAB"/>
    <w:rsid w:val="006F62FE"/>
    <w:rsid w:val="00710339"/>
    <w:rsid w:val="00727917"/>
    <w:rsid w:val="00727A8B"/>
    <w:rsid w:val="007405AC"/>
    <w:rsid w:val="007430DA"/>
    <w:rsid w:val="00755CE7"/>
    <w:rsid w:val="007660A9"/>
    <w:rsid w:val="007860FE"/>
    <w:rsid w:val="007874B9"/>
    <w:rsid w:val="007B71C5"/>
    <w:rsid w:val="007C03E3"/>
    <w:rsid w:val="007C111D"/>
    <w:rsid w:val="007C1749"/>
    <w:rsid w:val="00835394"/>
    <w:rsid w:val="00845A9E"/>
    <w:rsid w:val="00846394"/>
    <w:rsid w:val="00856FB7"/>
    <w:rsid w:val="00882BC3"/>
    <w:rsid w:val="008B3B6F"/>
    <w:rsid w:val="008D71A8"/>
    <w:rsid w:val="008E4EC4"/>
    <w:rsid w:val="008E535A"/>
    <w:rsid w:val="008E781F"/>
    <w:rsid w:val="008F08A8"/>
    <w:rsid w:val="008F4E42"/>
    <w:rsid w:val="00937CD5"/>
    <w:rsid w:val="00957705"/>
    <w:rsid w:val="00964214"/>
    <w:rsid w:val="0096763A"/>
    <w:rsid w:val="00972462"/>
    <w:rsid w:val="009749CE"/>
    <w:rsid w:val="00982F90"/>
    <w:rsid w:val="00983767"/>
    <w:rsid w:val="00996B5B"/>
    <w:rsid w:val="009A33B1"/>
    <w:rsid w:val="009A5503"/>
    <w:rsid w:val="009B39E5"/>
    <w:rsid w:val="009C08F1"/>
    <w:rsid w:val="009C531E"/>
    <w:rsid w:val="009D2DDD"/>
    <w:rsid w:val="009F3E1F"/>
    <w:rsid w:val="00A061D5"/>
    <w:rsid w:val="00A1178F"/>
    <w:rsid w:val="00A20220"/>
    <w:rsid w:val="00A86C5E"/>
    <w:rsid w:val="00AB4F40"/>
    <w:rsid w:val="00AE1128"/>
    <w:rsid w:val="00B100CC"/>
    <w:rsid w:val="00B375F4"/>
    <w:rsid w:val="00B67737"/>
    <w:rsid w:val="00B76AC8"/>
    <w:rsid w:val="00B85F76"/>
    <w:rsid w:val="00B91A2C"/>
    <w:rsid w:val="00B922E5"/>
    <w:rsid w:val="00BB45A5"/>
    <w:rsid w:val="00BC112A"/>
    <w:rsid w:val="00BD205E"/>
    <w:rsid w:val="00C016D6"/>
    <w:rsid w:val="00C24AD4"/>
    <w:rsid w:val="00C62949"/>
    <w:rsid w:val="00C645F5"/>
    <w:rsid w:val="00C70818"/>
    <w:rsid w:val="00C81829"/>
    <w:rsid w:val="00C8230A"/>
    <w:rsid w:val="00CA46D7"/>
    <w:rsid w:val="00CB72D9"/>
    <w:rsid w:val="00CC77C7"/>
    <w:rsid w:val="00D041B9"/>
    <w:rsid w:val="00D10648"/>
    <w:rsid w:val="00D22D98"/>
    <w:rsid w:val="00D379A8"/>
    <w:rsid w:val="00D6297F"/>
    <w:rsid w:val="00D91738"/>
    <w:rsid w:val="00D94CB5"/>
    <w:rsid w:val="00DA3F73"/>
    <w:rsid w:val="00DB2251"/>
    <w:rsid w:val="00DD77A9"/>
    <w:rsid w:val="00DE0645"/>
    <w:rsid w:val="00DF2A8F"/>
    <w:rsid w:val="00E02598"/>
    <w:rsid w:val="00E074F6"/>
    <w:rsid w:val="00E12DDB"/>
    <w:rsid w:val="00E2518F"/>
    <w:rsid w:val="00E37ACE"/>
    <w:rsid w:val="00E4179F"/>
    <w:rsid w:val="00E44C6B"/>
    <w:rsid w:val="00E56A10"/>
    <w:rsid w:val="00E76990"/>
    <w:rsid w:val="00E85D7C"/>
    <w:rsid w:val="00E972FB"/>
    <w:rsid w:val="00EB54A4"/>
    <w:rsid w:val="00EC05A0"/>
    <w:rsid w:val="00EC61B3"/>
    <w:rsid w:val="00ED0A91"/>
    <w:rsid w:val="00EE06EE"/>
    <w:rsid w:val="00EE18D7"/>
    <w:rsid w:val="00F06B97"/>
    <w:rsid w:val="00F45A4C"/>
    <w:rsid w:val="00F46501"/>
    <w:rsid w:val="00F60642"/>
    <w:rsid w:val="00F62889"/>
    <w:rsid w:val="00F669BF"/>
    <w:rsid w:val="00F87AF8"/>
    <w:rsid w:val="00F92DC5"/>
    <w:rsid w:val="00FB5A36"/>
    <w:rsid w:val="00FC213F"/>
    <w:rsid w:val="00FF0034"/>
    <w:rsid w:val="00FF0D2C"/>
    <w:rsid w:val="00FF6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13DB8"/>
  <w15:docId w15:val="{34AE1552-5FFF-4424-887B-4D94F700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C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E1F"/>
    <w:pPr>
      <w:ind w:left="720"/>
      <w:contextualSpacing/>
    </w:pPr>
  </w:style>
  <w:style w:type="paragraph" w:styleId="NoSpacing">
    <w:name w:val="No Spacing"/>
    <w:uiPriority w:val="1"/>
    <w:qFormat/>
    <w:rsid w:val="002E7A7D"/>
    <w:pPr>
      <w:spacing w:after="0" w:line="240" w:lineRule="auto"/>
    </w:pPr>
    <w:rPr>
      <w:rFonts w:ascii="Helvetica" w:eastAsia="Times New Roman" w:hAnsi="Helvetica" w:cs="Times New Roman"/>
      <w:sz w:val="24"/>
      <w:szCs w:val="20"/>
    </w:rPr>
  </w:style>
  <w:style w:type="paragraph" w:styleId="Header">
    <w:name w:val="header"/>
    <w:basedOn w:val="Normal"/>
    <w:link w:val="HeaderChar"/>
    <w:uiPriority w:val="99"/>
    <w:unhideWhenUsed/>
    <w:rsid w:val="00260D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D0E"/>
  </w:style>
  <w:style w:type="paragraph" w:styleId="Footer">
    <w:name w:val="footer"/>
    <w:basedOn w:val="Normal"/>
    <w:link w:val="FooterChar"/>
    <w:uiPriority w:val="99"/>
    <w:unhideWhenUsed/>
    <w:rsid w:val="00260D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D0E"/>
  </w:style>
  <w:style w:type="paragraph" w:styleId="BalloonText">
    <w:name w:val="Balloon Text"/>
    <w:basedOn w:val="Normal"/>
    <w:link w:val="BalloonTextChar"/>
    <w:uiPriority w:val="99"/>
    <w:semiHidden/>
    <w:unhideWhenUsed/>
    <w:rsid w:val="00506E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EA2"/>
    <w:rPr>
      <w:rFonts w:ascii="Segoe UI" w:hAnsi="Segoe UI" w:cs="Segoe UI"/>
      <w:sz w:val="18"/>
      <w:szCs w:val="18"/>
    </w:rPr>
  </w:style>
  <w:style w:type="table" w:styleId="TableGrid">
    <w:name w:val="Table Grid"/>
    <w:basedOn w:val="TableNormal"/>
    <w:uiPriority w:val="39"/>
    <w:rsid w:val="00506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B70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7009"/>
    <w:rPr>
      <w:sz w:val="20"/>
      <w:szCs w:val="20"/>
    </w:rPr>
  </w:style>
  <w:style w:type="character" w:styleId="FootnoteReference">
    <w:name w:val="footnote reference"/>
    <w:basedOn w:val="DefaultParagraphFont"/>
    <w:uiPriority w:val="99"/>
    <w:semiHidden/>
    <w:unhideWhenUsed/>
    <w:rsid w:val="004B7009"/>
    <w:rPr>
      <w:vertAlign w:val="superscript"/>
    </w:rPr>
  </w:style>
  <w:style w:type="character" w:styleId="Hyperlink">
    <w:name w:val="Hyperlink"/>
    <w:basedOn w:val="DefaultParagraphFont"/>
    <w:uiPriority w:val="99"/>
    <w:unhideWhenUsed/>
    <w:rsid w:val="004B7009"/>
    <w:rPr>
      <w:color w:val="0563C1" w:themeColor="hyperlink"/>
      <w:u w:val="single"/>
    </w:rPr>
  </w:style>
  <w:style w:type="paragraph" w:customStyle="1" w:styleId="Culford">
    <w:name w:val="Culford"/>
    <w:basedOn w:val="Normal"/>
    <w:link w:val="CulfordChar"/>
    <w:qFormat/>
    <w:rsid w:val="0017628D"/>
    <w:pPr>
      <w:spacing w:after="200" w:line="276" w:lineRule="auto"/>
    </w:pPr>
    <w:rPr>
      <w:rFonts w:ascii="Arial" w:eastAsia="Calibri" w:hAnsi="Arial" w:cs="Arial"/>
      <w:lang w:eastAsia="en-GB"/>
    </w:rPr>
  </w:style>
  <w:style w:type="character" w:customStyle="1" w:styleId="CulfordChar">
    <w:name w:val="Culford Char"/>
    <w:link w:val="Culford"/>
    <w:rsid w:val="0017628D"/>
    <w:rPr>
      <w:rFonts w:ascii="Arial" w:eastAsia="Calibri" w:hAnsi="Arial" w:cs="Arial"/>
      <w:lang w:eastAsia="en-GB"/>
    </w:rPr>
  </w:style>
  <w:style w:type="paragraph" w:customStyle="1" w:styleId="RCNormal">
    <w:name w:val="RCNormal"/>
    <w:link w:val="RCNormalChar"/>
    <w:uiPriority w:val="1"/>
    <w:qFormat/>
    <w:rsid w:val="00CA46D7"/>
    <w:pPr>
      <w:spacing w:after="240" w:line="240" w:lineRule="auto"/>
      <w:jc w:val="both"/>
    </w:pPr>
    <w:rPr>
      <w:rFonts w:ascii="Arial" w:eastAsia="Calibri" w:hAnsi="Arial" w:cs="Times New Roman"/>
      <w:lang w:bidi="en-US"/>
    </w:rPr>
  </w:style>
  <w:style w:type="character" w:customStyle="1" w:styleId="RCNormalChar">
    <w:name w:val="RCNormal Char"/>
    <w:link w:val="RCNormal"/>
    <w:uiPriority w:val="1"/>
    <w:rsid w:val="00CA46D7"/>
    <w:rPr>
      <w:rFonts w:ascii="Arial" w:eastAsia="Calibri" w:hAnsi="Arial" w:cs="Times New Roman"/>
      <w:lang w:bidi="en-US"/>
    </w:rPr>
  </w:style>
  <w:style w:type="paragraph" w:customStyle="1" w:styleId="MeetsEYFS">
    <w:name w:val="Meets EYFS"/>
    <w:basedOn w:val="Normal"/>
    <w:qFormat/>
    <w:rsid w:val="00CA46D7"/>
    <w:pPr>
      <w:spacing w:after="0" w:line="240" w:lineRule="auto"/>
    </w:pPr>
    <w:rPr>
      <w:rFonts w:ascii="Arial" w:eastAsia="Times New Roman" w:hAnsi="Arial" w:cs="Times New Roman"/>
      <w:sz w:val="20"/>
      <w:szCs w:val="24"/>
    </w:rPr>
  </w:style>
  <w:style w:type="character" w:styleId="PageNumber">
    <w:name w:val="page number"/>
    <w:basedOn w:val="DefaultParagraphFont"/>
    <w:uiPriority w:val="99"/>
    <w:semiHidden/>
    <w:unhideWhenUsed/>
    <w:rsid w:val="00CA46D7"/>
  </w:style>
  <w:style w:type="character" w:styleId="UnresolvedMention">
    <w:name w:val="Unresolved Mention"/>
    <w:basedOn w:val="DefaultParagraphFont"/>
    <w:uiPriority w:val="99"/>
    <w:semiHidden/>
    <w:unhideWhenUsed/>
    <w:rsid w:val="00650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52891">
      <w:bodyDiv w:val="1"/>
      <w:marLeft w:val="0"/>
      <w:marRight w:val="0"/>
      <w:marTop w:val="0"/>
      <w:marBottom w:val="0"/>
      <w:divBdr>
        <w:top w:val="none" w:sz="0" w:space="0" w:color="auto"/>
        <w:left w:val="none" w:sz="0" w:space="0" w:color="auto"/>
        <w:bottom w:val="none" w:sz="0" w:space="0" w:color="auto"/>
        <w:right w:val="none" w:sz="0" w:space="0" w:color="auto"/>
      </w:divBdr>
      <w:divsChild>
        <w:div w:id="616449706">
          <w:marLeft w:val="0"/>
          <w:marRight w:val="0"/>
          <w:marTop w:val="0"/>
          <w:marBottom w:val="0"/>
          <w:divBdr>
            <w:top w:val="none" w:sz="0" w:space="0" w:color="auto"/>
            <w:left w:val="none" w:sz="0" w:space="0" w:color="auto"/>
            <w:bottom w:val="none" w:sz="0" w:space="0" w:color="auto"/>
            <w:right w:val="none" w:sz="0" w:space="0" w:color="auto"/>
          </w:divBdr>
          <w:divsChild>
            <w:div w:id="1910462118">
              <w:marLeft w:val="0"/>
              <w:marRight w:val="0"/>
              <w:marTop w:val="0"/>
              <w:marBottom w:val="0"/>
              <w:divBdr>
                <w:top w:val="none" w:sz="0" w:space="0" w:color="auto"/>
                <w:left w:val="none" w:sz="0" w:space="0" w:color="auto"/>
                <w:bottom w:val="none" w:sz="0" w:space="0" w:color="auto"/>
                <w:right w:val="none" w:sz="0" w:space="0" w:color="auto"/>
              </w:divBdr>
              <w:divsChild>
                <w:div w:id="56051673">
                  <w:marLeft w:val="0"/>
                  <w:marRight w:val="0"/>
                  <w:marTop w:val="0"/>
                  <w:marBottom w:val="0"/>
                  <w:divBdr>
                    <w:top w:val="none" w:sz="0" w:space="0" w:color="auto"/>
                    <w:left w:val="none" w:sz="0" w:space="0" w:color="auto"/>
                    <w:bottom w:val="none" w:sz="0" w:space="0" w:color="auto"/>
                    <w:right w:val="none" w:sz="0" w:space="0" w:color="auto"/>
                  </w:divBdr>
                </w:div>
              </w:divsChild>
            </w:div>
            <w:div w:id="1816994077">
              <w:marLeft w:val="0"/>
              <w:marRight w:val="0"/>
              <w:marTop w:val="0"/>
              <w:marBottom w:val="0"/>
              <w:divBdr>
                <w:top w:val="none" w:sz="0" w:space="0" w:color="auto"/>
                <w:left w:val="none" w:sz="0" w:space="0" w:color="auto"/>
                <w:bottom w:val="none" w:sz="0" w:space="0" w:color="auto"/>
                <w:right w:val="none" w:sz="0" w:space="0" w:color="auto"/>
              </w:divBdr>
              <w:divsChild>
                <w:div w:id="8170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24418">
      <w:bodyDiv w:val="1"/>
      <w:marLeft w:val="0"/>
      <w:marRight w:val="0"/>
      <w:marTop w:val="0"/>
      <w:marBottom w:val="0"/>
      <w:divBdr>
        <w:top w:val="none" w:sz="0" w:space="0" w:color="auto"/>
        <w:left w:val="none" w:sz="0" w:space="0" w:color="auto"/>
        <w:bottom w:val="none" w:sz="0" w:space="0" w:color="auto"/>
        <w:right w:val="none" w:sz="0" w:space="0" w:color="auto"/>
      </w:divBdr>
    </w:div>
    <w:div w:id="357236957">
      <w:bodyDiv w:val="1"/>
      <w:marLeft w:val="0"/>
      <w:marRight w:val="0"/>
      <w:marTop w:val="0"/>
      <w:marBottom w:val="0"/>
      <w:divBdr>
        <w:top w:val="none" w:sz="0" w:space="0" w:color="auto"/>
        <w:left w:val="none" w:sz="0" w:space="0" w:color="auto"/>
        <w:bottom w:val="none" w:sz="0" w:space="0" w:color="auto"/>
        <w:right w:val="none" w:sz="0" w:space="0" w:color="auto"/>
      </w:divBdr>
    </w:div>
    <w:div w:id="856653439">
      <w:bodyDiv w:val="1"/>
      <w:marLeft w:val="0"/>
      <w:marRight w:val="0"/>
      <w:marTop w:val="0"/>
      <w:marBottom w:val="0"/>
      <w:divBdr>
        <w:top w:val="none" w:sz="0" w:space="0" w:color="auto"/>
        <w:left w:val="none" w:sz="0" w:space="0" w:color="auto"/>
        <w:bottom w:val="none" w:sz="0" w:space="0" w:color="auto"/>
        <w:right w:val="none" w:sz="0" w:space="0" w:color="auto"/>
      </w:divBdr>
      <w:divsChild>
        <w:div w:id="593129391">
          <w:marLeft w:val="0"/>
          <w:marRight w:val="0"/>
          <w:marTop w:val="0"/>
          <w:marBottom w:val="0"/>
          <w:divBdr>
            <w:top w:val="none" w:sz="0" w:space="0" w:color="auto"/>
            <w:left w:val="none" w:sz="0" w:space="0" w:color="auto"/>
            <w:bottom w:val="none" w:sz="0" w:space="0" w:color="auto"/>
            <w:right w:val="none" w:sz="0" w:space="0" w:color="auto"/>
          </w:divBdr>
          <w:divsChild>
            <w:div w:id="1912689732">
              <w:marLeft w:val="0"/>
              <w:marRight w:val="0"/>
              <w:marTop w:val="0"/>
              <w:marBottom w:val="0"/>
              <w:divBdr>
                <w:top w:val="none" w:sz="0" w:space="0" w:color="auto"/>
                <w:left w:val="none" w:sz="0" w:space="0" w:color="auto"/>
                <w:bottom w:val="none" w:sz="0" w:space="0" w:color="auto"/>
                <w:right w:val="none" w:sz="0" w:space="0" w:color="auto"/>
              </w:divBdr>
              <w:divsChild>
                <w:div w:id="1834838066">
                  <w:marLeft w:val="0"/>
                  <w:marRight w:val="0"/>
                  <w:marTop w:val="0"/>
                  <w:marBottom w:val="0"/>
                  <w:divBdr>
                    <w:top w:val="none" w:sz="0" w:space="0" w:color="auto"/>
                    <w:left w:val="none" w:sz="0" w:space="0" w:color="auto"/>
                    <w:bottom w:val="none" w:sz="0" w:space="0" w:color="auto"/>
                    <w:right w:val="none" w:sz="0" w:space="0" w:color="auto"/>
                  </w:divBdr>
                </w:div>
              </w:divsChild>
            </w:div>
            <w:div w:id="749934083">
              <w:marLeft w:val="0"/>
              <w:marRight w:val="0"/>
              <w:marTop w:val="0"/>
              <w:marBottom w:val="0"/>
              <w:divBdr>
                <w:top w:val="none" w:sz="0" w:space="0" w:color="auto"/>
                <w:left w:val="none" w:sz="0" w:space="0" w:color="auto"/>
                <w:bottom w:val="none" w:sz="0" w:space="0" w:color="auto"/>
                <w:right w:val="none" w:sz="0" w:space="0" w:color="auto"/>
              </w:divBdr>
              <w:divsChild>
                <w:div w:id="162569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12095">
      <w:bodyDiv w:val="1"/>
      <w:marLeft w:val="0"/>
      <w:marRight w:val="0"/>
      <w:marTop w:val="0"/>
      <w:marBottom w:val="0"/>
      <w:divBdr>
        <w:top w:val="none" w:sz="0" w:space="0" w:color="auto"/>
        <w:left w:val="none" w:sz="0" w:space="0" w:color="auto"/>
        <w:bottom w:val="none" w:sz="0" w:space="0" w:color="auto"/>
        <w:right w:val="none" w:sz="0" w:space="0" w:color="auto"/>
      </w:divBdr>
      <w:divsChild>
        <w:div w:id="1624578184">
          <w:marLeft w:val="0"/>
          <w:marRight w:val="0"/>
          <w:marTop w:val="0"/>
          <w:marBottom w:val="0"/>
          <w:divBdr>
            <w:top w:val="none" w:sz="0" w:space="0" w:color="auto"/>
            <w:left w:val="none" w:sz="0" w:space="0" w:color="auto"/>
            <w:bottom w:val="none" w:sz="0" w:space="0" w:color="auto"/>
            <w:right w:val="none" w:sz="0" w:space="0" w:color="auto"/>
          </w:divBdr>
          <w:divsChild>
            <w:div w:id="1154681425">
              <w:marLeft w:val="0"/>
              <w:marRight w:val="0"/>
              <w:marTop w:val="0"/>
              <w:marBottom w:val="0"/>
              <w:divBdr>
                <w:top w:val="none" w:sz="0" w:space="0" w:color="auto"/>
                <w:left w:val="none" w:sz="0" w:space="0" w:color="auto"/>
                <w:bottom w:val="none" w:sz="0" w:space="0" w:color="auto"/>
                <w:right w:val="none" w:sz="0" w:space="0" w:color="auto"/>
              </w:divBdr>
              <w:divsChild>
                <w:div w:id="735323601">
                  <w:marLeft w:val="0"/>
                  <w:marRight w:val="0"/>
                  <w:marTop w:val="0"/>
                  <w:marBottom w:val="0"/>
                  <w:divBdr>
                    <w:top w:val="none" w:sz="0" w:space="0" w:color="auto"/>
                    <w:left w:val="none" w:sz="0" w:space="0" w:color="auto"/>
                    <w:bottom w:val="none" w:sz="0" w:space="0" w:color="auto"/>
                    <w:right w:val="none" w:sz="0" w:space="0" w:color="auto"/>
                  </w:divBdr>
                  <w:divsChild>
                    <w:div w:id="7403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42151">
      <w:bodyDiv w:val="1"/>
      <w:marLeft w:val="0"/>
      <w:marRight w:val="0"/>
      <w:marTop w:val="0"/>
      <w:marBottom w:val="0"/>
      <w:divBdr>
        <w:top w:val="none" w:sz="0" w:space="0" w:color="auto"/>
        <w:left w:val="none" w:sz="0" w:space="0" w:color="auto"/>
        <w:bottom w:val="none" w:sz="0" w:space="0" w:color="auto"/>
        <w:right w:val="none" w:sz="0" w:space="0" w:color="auto"/>
      </w:divBdr>
    </w:div>
    <w:div w:id="1087532179">
      <w:bodyDiv w:val="1"/>
      <w:marLeft w:val="0"/>
      <w:marRight w:val="0"/>
      <w:marTop w:val="0"/>
      <w:marBottom w:val="0"/>
      <w:divBdr>
        <w:top w:val="none" w:sz="0" w:space="0" w:color="auto"/>
        <w:left w:val="none" w:sz="0" w:space="0" w:color="auto"/>
        <w:bottom w:val="none" w:sz="0" w:space="0" w:color="auto"/>
        <w:right w:val="none" w:sz="0" w:space="0" w:color="auto"/>
      </w:divBdr>
      <w:divsChild>
        <w:div w:id="1925796288">
          <w:marLeft w:val="0"/>
          <w:marRight w:val="0"/>
          <w:marTop w:val="0"/>
          <w:marBottom w:val="0"/>
          <w:divBdr>
            <w:top w:val="none" w:sz="0" w:space="0" w:color="auto"/>
            <w:left w:val="none" w:sz="0" w:space="0" w:color="auto"/>
            <w:bottom w:val="none" w:sz="0" w:space="0" w:color="auto"/>
            <w:right w:val="none" w:sz="0" w:space="0" w:color="auto"/>
          </w:divBdr>
          <w:divsChild>
            <w:div w:id="1129935518">
              <w:marLeft w:val="0"/>
              <w:marRight w:val="0"/>
              <w:marTop w:val="0"/>
              <w:marBottom w:val="0"/>
              <w:divBdr>
                <w:top w:val="none" w:sz="0" w:space="0" w:color="auto"/>
                <w:left w:val="none" w:sz="0" w:space="0" w:color="auto"/>
                <w:bottom w:val="none" w:sz="0" w:space="0" w:color="auto"/>
                <w:right w:val="none" w:sz="0" w:space="0" w:color="auto"/>
              </w:divBdr>
              <w:divsChild>
                <w:div w:id="680864102">
                  <w:marLeft w:val="0"/>
                  <w:marRight w:val="0"/>
                  <w:marTop w:val="0"/>
                  <w:marBottom w:val="0"/>
                  <w:divBdr>
                    <w:top w:val="none" w:sz="0" w:space="0" w:color="auto"/>
                    <w:left w:val="none" w:sz="0" w:space="0" w:color="auto"/>
                    <w:bottom w:val="none" w:sz="0" w:space="0" w:color="auto"/>
                    <w:right w:val="none" w:sz="0" w:space="0" w:color="auto"/>
                  </w:divBdr>
                </w:div>
              </w:divsChild>
            </w:div>
            <w:div w:id="1705909905">
              <w:marLeft w:val="0"/>
              <w:marRight w:val="0"/>
              <w:marTop w:val="0"/>
              <w:marBottom w:val="0"/>
              <w:divBdr>
                <w:top w:val="none" w:sz="0" w:space="0" w:color="auto"/>
                <w:left w:val="none" w:sz="0" w:space="0" w:color="auto"/>
                <w:bottom w:val="none" w:sz="0" w:space="0" w:color="auto"/>
                <w:right w:val="none" w:sz="0" w:space="0" w:color="auto"/>
              </w:divBdr>
              <w:divsChild>
                <w:div w:id="121944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47886">
      <w:bodyDiv w:val="1"/>
      <w:marLeft w:val="0"/>
      <w:marRight w:val="0"/>
      <w:marTop w:val="0"/>
      <w:marBottom w:val="0"/>
      <w:divBdr>
        <w:top w:val="none" w:sz="0" w:space="0" w:color="auto"/>
        <w:left w:val="none" w:sz="0" w:space="0" w:color="auto"/>
        <w:bottom w:val="none" w:sz="0" w:space="0" w:color="auto"/>
        <w:right w:val="none" w:sz="0" w:space="0" w:color="auto"/>
      </w:divBdr>
    </w:div>
    <w:div w:id="1324430879">
      <w:bodyDiv w:val="1"/>
      <w:marLeft w:val="0"/>
      <w:marRight w:val="0"/>
      <w:marTop w:val="0"/>
      <w:marBottom w:val="0"/>
      <w:divBdr>
        <w:top w:val="none" w:sz="0" w:space="0" w:color="auto"/>
        <w:left w:val="none" w:sz="0" w:space="0" w:color="auto"/>
        <w:bottom w:val="none" w:sz="0" w:space="0" w:color="auto"/>
        <w:right w:val="none" w:sz="0" w:space="0" w:color="auto"/>
      </w:divBdr>
      <w:divsChild>
        <w:div w:id="1001860058">
          <w:marLeft w:val="0"/>
          <w:marRight w:val="0"/>
          <w:marTop w:val="0"/>
          <w:marBottom w:val="0"/>
          <w:divBdr>
            <w:top w:val="none" w:sz="0" w:space="0" w:color="auto"/>
            <w:left w:val="none" w:sz="0" w:space="0" w:color="auto"/>
            <w:bottom w:val="none" w:sz="0" w:space="0" w:color="auto"/>
            <w:right w:val="none" w:sz="0" w:space="0" w:color="auto"/>
          </w:divBdr>
          <w:divsChild>
            <w:div w:id="1195922098">
              <w:marLeft w:val="0"/>
              <w:marRight w:val="0"/>
              <w:marTop w:val="0"/>
              <w:marBottom w:val="0"/>
              <w:divBdr>
                <w:top w:val="none" w:sz="0" w:space="0" w:color="auto"/>
                <w:left w:val="none" w:sz="0" w:space="0" w:color="auto"/>
                <w:bottom w:val="none" w:sz="0" w:space="0" w:color="auto"/>
                <w:right w:val="none" w:sz="0" w:space="0" w:color="auto"/>
              </w:divBdr>
              <w:divsChild>
                <w:div w:id="1372799423">
                  <w:marLeft w:val="0"/>
                  <w:marRight w:val="0"/>
                  <w:marTop w:val="0"/>
                  <w:marBottom w:val="0"/>
                  <w:divBdr>
                    <w:top w:val="none" w:sz="0" w:space="0" w:color="auto"/>
                    <w:left w:val="none" w:sz="0" w:space="0" w:color="auto"/>
                    <w:bottom w:val="none" w:sz="0" w:space="0" w:color="auto"/>
                    <w:right w:val="none" w:sz="0" w:space="0" w:color="auto"/>
                  </w:divBdr>
                </w:div>
              </w:divsChild>
            </w:div>
            <w:div w:id="1228152602">
              <w:marLeft w:val="0"/>
              <w:marRight w:val="0"/>
              <w:marTop w:val="0"/>
              <w:marBottom w:val="0"/>
              <w:divBdr>
                <w:top w:val="none" w:sz="0" w:space="0" w:color="auto"/>
                <w:left w:val="none" w:sz="0" w:space="0" w:color="auto"/>
                <w:bottom w:val="none" w:sz="0" w:space="0" w:color="auto"/>
                <w:right w:val="none" w:sz="0" w:space="0" w:color="auto"/>
              </w:divBdr>
              <w:divsChild>
                <w:div w:id="6368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33100">
      <w:bodyDiv w:val="1"/>
      <w:marLeft w:val="0"/>
      <w:marRight w:val="0"/>
      <w:marTop w:val="0"/>
      <w:marBottom w:val="0"/>
      <w:divBdr>
        <w:top w:val="none" w:sz="0" w:space="0" w:color="auto"/>
        <w:left w:val="none" w:sz="0" w:space="0" w:color="auto"/>
        <w:bottom w:val="none" w:sz="0" w:space="0" w:color="auto"/>
        <w:right w:val="none" w:sz="0" w:space="0" w:color="auto"/>
      </w:divBdr>
      <w:divsChild>
        <w:div w:id="257838578">
          <w:marLeft w:val="0"/>
          <w:marRight w:val="0"/>
          <w:marTop w:val="0"/>
          <w:marBottom w:val="0"/>
          <w:divBdr>
            <w:top w:val="none" w:sz="0" w:space="0" w:color="auto"/>
            <w:left w:val="none" w:sz="0" w:space="0" w:color="auto"/>
            <w:bottom w:val="none" w:sz="0" w:space="0" w:color="auto"/>
            <w:right w:val="none" w:sz="0" w:space="0" w:color="auto"/>
          </w:divBdr>
          <w:divsChild>
            <w:div w:id="230892340">
              <w:marLeft w:val="0"/>
              <w:marRight w:val="0"/>
              <w:marTop w:val="0"/>
              <w:marBottom w:val="0"/>
              <w:divBdr>
                <w:top w:val="none" w:sz="0" w:space="0" w:color="auto"/>
                <w:left w:val="none" w:sz="0" w:space="0" w:color="auto"/>
                <w:bottom w:val="none" w:sz="0" w:space="0" w:color="auto"/>
                <w:right w:val="none" w:sz="0" w:space="0" w:color="auto"/>
              </w:divBdr>
              <w:divsChild>
                <w:div w:id="2042129529">
                  <w:marLeft w:val="0"/>
                  <w:marRight w:val="0"/>
                  <w:marTop w:val="0"/>
                  <w:marBottom w:val="0"/>
                  <w:divBdr>
                    <w:top w:val="none" w:sz="0" w:space="0" w:color="auto"/>
                    <w:left w:val="none" w:sz="0" w:space="0" w:color="auto"/>
                    <w:bottom w:val="none" w:sz="0" w:space="0" w:color="auto"/>
                    <w:right w:val="none" w:sz="0" w:space="0" w:color="auto"/>
                  </w:divBdr>
                  <w:divsChild>
                    <w:div w:id="15635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004678">
      <w:bodyDiv w:val="1"/>
      <w:marLeft w:val="0"/>
      <w:marRight w:val="0"/>
      <w:marTop w:val="0"/>
      <w:marBottom w:val="0"/>
      <w:divBdr>
        <w:top w:val="none" w:sz="0" w:space="0" w:color="auto"/>
        <w:left w:val="none" w:sz="0" w:space="0" w:color="auto"/>
        <w:bottom w:val="none" w:sz="0" w:space="0" w:color="auto"/>
        <w:right w:val="none" w:sz="0" w:space="0" w:color="auto"/>
      </w:divBdr>
      <w:divsChild>
        <w:div w:id="914322496">
          <w:marLeft w:val="0"/>
          <w:marRight w:val="0"/>
          <w:marTop w:val="0"/>
          <w:marBottom w:val="0"/>
          <w:divBdr>
            <w:top w:val="none" w:sz="0" w:space="0" w:color="auto"/>
            <w:left w:val="none" w:sz="0" w:space="0" w:color="auto"/>
            <w:bottom w:val="none" w:sz="0" w:space="0" w:color="auto"/>
            <w:right w:val="none" w:sz="0" w:space="0" w:color="auto"/>
          </w:divBdr>
          <w:divsChild>
            <w:div w:id="2081057380">
              <w:marLeft w:val="0"/>
              <w:marRight w:val="0"/>
              <w:marTop w:val="0"/>
              <w:marBottom w:val="0"/>
              <w:divBdr>
                <w:top w:val="none" w:sz="0" w:space="0" w:color="auto"/>
                <w:left w:val="none" w:sz="0" w:space="0" w:color="auto"/>
                <w:bottom w:val="none" w:sz="0" w:space="0" w:color="auto"/>
                <w:right w:val="none" w:sz="0" w:space="0" w:color="auto"/>
              </w:divBdr>
              <w:divsChild>
                <w:div w:id="1449161045">
                  <w:marLeft w:val="0"/>
                  <w:marRight w:val="0"/>
                  <w:marTop w:val="0"/>
                  <w:marBottom w:val="0"/>
                  <w:divBdr>
                    <w:top w:val="none" w:sz="0" w:space="0" w:color="auto"/>
                    <w:left w:val="none" w:sz="0" w:space="0" w:color="auto"/>
                    <w:bottom w:val="none" w:sz="0" w:space="0" w:color="auto"/>
                    <w:right w:val="none" w:sz="0" w:space="0" w:color="auto"/>
                  </w:divBdr>
                </w:div>
              </w:divsChild>
            </w:div>
            <w:div w:id="1926917519">
              <w:marLeft w:val="0"/>
              <w:marRight w:val="0"/>
              <w:marTop w:val="0"/>
              <w:marBottom w:val="0"/>
              <w:divBdr>
                <w:top w:val="none" w:sz="0" w:space="0" w:color="auto"/>
                <w:left w:val="none" w:sz="0" w:space="0" w:color="auto"/>
                <w:bottom w:val="none" w:sz="0" w:space="0" w:color="auto"/>
                <w:right w:val="none" w:sz="0" w:space="0" w:color="auto"/>
              </w:divBdr>
              <w:divsChild>
                <w:div w:id="5570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321649">
      <w:bodyDiv w:val="1"/>
      <w:marLeft w:val="0"/>
      <w:marRight w:val="0"/>
      <w:marTop w:val="0"/>
      <w:marBottom w:val="0"/>
      <w:divBdr>
        <w:top w:val="none" w:sz="0" w:space="0" w:color="auto"/>
        <w:left w:val="none" w:sz="0" w:space="0" w:color="auto"/>
        <w:bottom w:val="none" w:sz="0" w:space="0" w:color="auto"/>
        <w:right w:val="none" w:sz="0" w:space="0" w:color="auto"/>
      </w:divBdr>
      <w:divsChild>
        <w:div w:id="838085731">
          <w:marLeft w:val="0"/>
          <w:marRight w:val="0"/>
          <w:marTop w:val="0"/>
          <w:marBottom w:val="0"/>
          <w:divBdr>
            <w:top w:val="none" w:sz="0" w:space="0" w:color="auto"/>
            <w:left w:val="none" w:sz="0" w:space="0" w:color="auto"/>
            <w:bottom w:val="none" w:sz="0" w:space="0" w:color="auto"/>
            <w:right w:val="none" w:sz="0" w:space="0" w:color="auto"/>
          </w:divBdr>
          <w:divsChild>
            <w:div w:id="1284924918">
              <w:marLeft w:val="0"/>
              <w:marRight w:val="0"/>
              <w:marTop w:val="0"/>
              <w:marBottom w:val="0"/>
              <w:divBdr>
                <w:top w:val="none" w:sz="0" w:space="0" w:color="auto"/>
                <w:left w:val="none" w:sz="0" w:space="0" w:color="auto"/>
                <w:bottom w:val="none" w:sz="0" w:space="0" w:color="auto"/>
                <w:right w:val="none" w:sz="0" w:space="0" w:color="auto"/>
              </w:divBdr>
              <w:divsChild>
                <w:div w:id="1340885636">
                  <w:marLeft w:val="0"/>
                  <w:marRight w:val="0"/>
                  <w:marTop w:val="0"/>
                  <w:marBottom w:val="0"/>
                  <w:divBdr>
                    <w:top w:val="none" w:sz="0" w:space="0" w:color="auto"/>
                    <w:left w:val="none" w:sz="0" w:space="0" w:color="auto"/>
                    <w:bottom w:val="none" w:sz="0" w:space="0" w:color="auto"/>
                    <w:right w:val="none" w:sz="0" w:space="0" w:color="auto"/>
                  </w:divBdr>
                  <w:divsChild>
                    <w:div w:id="11219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134618">
      <w:bodyDiv w:val="1"/>
      <w:marLeft w:val="0"/>
      <w:marRight w:val="0"/>
      <w:marTop w:val="0"/>
      <w:marBottom w:val="0"/>
      <w:divBdr>
        <w:top w:val="none" w:sz="0" w:space="0" w:color="auto"/>
        <w:left w:val="none" w:sz="0" w:space="0" w:color="auto"/>
        <w:bottom w:val="none" w:sz="0" w:space="0" w:color="auto"/>
        <w:right w:val="none" w:sz="0" w:space="0" w:color="auto"/>
      </w:divBdr>
      <w:divsChild>
        <w:div w:id="1578129370">
          <w:marLeft w:val="0"/>
          <w:marRight w:val="0"/>
          <w:marTop w:val="0"/>
          <w:marBottom w:val="0"/>
          <w:divBdr>
            <w:top w:val="none" w:sz="0" w:space="0" w:color="auto"/>
            <w:left w:val="none" w:sz="0" w:space="0" w:color="auto"/>
            <w:bottom w:val="none" w:sz="0" w:space="0" w:color="auto"/>
            <w:right w:val="none" w:sz="0" w:space="0" w:color="auto"/>
          </w:divBdr>
          <w:divsChild>
            <w:div w:id="998197649">
              <w:marLeft w:val="0"/>
              <w:marRight w:val="0"/>
              <w:marTop w:val="0"/>
              <w:marBottom w:val="0"/>
              <w:divBdr>
                <w:top w:val="none" w:sz="0" w:space="0" w:color="auto"/>
                <w:left w:val="none" w:sz="0" w:space="0" w:color="auto"/>
                <w:bottom w:val="none" w:sz="0" w:space="0" w:color="auto"/>
                <w:right w:val="none" w:sz="0" w:space="0" w:color="auto"/>
              </w:divBdr>
              <w:divsChild>
                <w:div w:id="399131531">
                  <w:marLeft w:val="0"/>
                  <w:marRight w:val="0"/>
                  <w:marTop w:val="0"/>
                  <w:marBottom w:val="0"/>
                  <w:divBdr>
                    <w:top w:val="none" w:sz="0" w:space="0" w:color="auto"/>
                    <w:left w:val="none" w:sz="0" w:space="0" w:color="auto"/>
                    <w:bottom w:val="none" w:sz="0" w:space="0" w:color="auto"/>
                    <w:right w:val="none" w:sz="0" w:space="0" w:color="auto"/>
                  </w:divBdr>
                  <w:divsChild>
                    <w:div w:id="156475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osvenor.house@riversidenurseryschool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osvenor.house@riversidenurseryschools.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1D4EFEA91DEA4EB238E633BD247A88" ma:contentTypeVersion="1" ma:contentTypeDescription="Create a new document." ma:contentTypeScope="" ma:versionID="ac0601747fb0e637722bff61fc999250">
  <xsd:schema xmlns:xsd="http://www.w3.org/2001/XMLSchema" xmlns:xs="http://www.w3.org/2001/XMLSchema" xmlns:p="http://schemas.microsoft.com/office/2006/metadata/properties" targetNamespace="http://schemas.microsoft.com/office/2006/metadata/properties" ma:root="true" ma:fieldsID="843248f2567309a8a3acabb583c191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A72DFD-8E1E-4CF9-93F5-AFFE42BE5E03}">
  <ds:schemaRefs>
    <ds:schemaRef ds:uri="http://schemas.openxmlformats.org/officeDocument/2006/bibliography"/>
  </ds:schemaRefs>
</ds:datastoreItem>
</file>

<file path=customXml/itemProps2.xml><?xml version="1.0" encoding="utf-8"?>
<ds:datastoreItem xmlns:ds="http://schemas.openxmlformats.org/officeDocument/2006/customXml" ds:itemID="{162B8BE7-A328-47A5-8E01-EC448C655998}">
  <ds:schemaRefs>
    <ds:schemaRef ds:uri="http://schemas.microsoft.com/sharepoint/v3/contenttype/forms"/>
  </ds:schemaRefs>
</ds:datastoreItem>
</file>

<file path=customXml/itemProps3.xml><?xml version="1.0" encoding="utf-8"?>
<ds:datastoreItem xmlns:ds="http://schemas.openxmlformats.org/officeDocument/2006/customXml" ds:itemID="{097E9A32-1335-4291-A78D-4735BE542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74602E2-0AC1-4CB2-98E6-3610238278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1670</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E-Safety Policy Template 2016-17 (DRAFT)</vt:lpstr>
    </vt:vector>
  </TitlesOfParts>
  <Company>Alpha Plus Group</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E-Safety Policy Template 2016-17 (DRAFT)</dc:title>
  <dc:creator>Jonathan Wheeldon</dc:creator>
  <cp:lastModifiedBy>Lizzie McCarthy</cp:lastModifiedBy>
  <cp:revision>3</cp:revision>
  <cp:lastPrinted>2016-03-30T13:03:00Z</cp:lastPrinted>
  <dcterms:created xsi:type="dcterms:W3CDTF">2021-11-24T11:09:00Z</dcterms:created>
  <dcterms:modified xsi:type="dcterms:W3CDTF">2022-10-12T13:52:00Z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0x0101009F1D4EFEA91DEA4EB238E633BD247A88</vt:lpwstr>
  </property>
</Properties>
</file>